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022D" w:rsidRDefault="0064022D" w:rsidP="0064022D">
      <w:pPr>
        <w:autoSpaceDE w:val="0"/>
        <w:autoSpaceDN w:val="0"/>
        <w:adjustRightInd w:val="0"/>
        <w:spacing w:before="240" w:after="240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Załącznik 3 do Ogłoszenia</w:t>
      </w:r>
    </w:p>
    <w:p w:rsidR="004A58AB" w:rsidRDefault="004A58AB" w:rsidP="004A58AB">
      <w:pPr>
        <w:kinsoku w:val="0"/>
        <w:overflowPunct w:val="0"/>
        <w:spacing w:before="39" w:after="326" w:line="278" w:lineRule="exact"/>
        <w:jc w:val="center"/>
        <w:textAlignment w:val="baseline"/>
        <w:rPr>
          <w:b/>
          <w:bCs/>
        </w:rPr>
      </w:pPr>
      <w:r>
        <w:rPr>
          <w:b/>
          <w:bCs/>
        </w:rPr>
        <w:t>INDYWIDUALNA KARTA OCENY OFERTY</w:t>
      </w:r>
    </w:p>
    <w:tbl>
      <w:tblPr>
        <w:tblW w:w="8487" w:type="dxa"/>
        <w:jc w:val="center"/>
        <w:tblInd w:w="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879"/>
        <w:gridCol w:w="4608"/>
      </w:tblGrid>
      <w:tr w:rsidR="004A6016" w:rsidRPr="004070D5" w:rsidTr="004A6016">
        <w:trPr>
          <w:trHeight w:hRule="exact" w:val="566"/>
          <w:jc w:val="center"/>
        </w:trPr>
        <w:tc>
          <w:tcPr>
            <w:tcW w:w="8487" w:type="dxa"/>
            <w:gridSpan w:val="2"/>
            <w:shd w:val="solid" w:color="D9D9D9" w:fill="auto"/>
          </w:tcPr>
          <w:p w:rsidR="004A6016" w:rsidRPr="004070D5" w:rsidRDefault="004A6016" w:rsidP="00260BC2">
            <w:pPr>
              <w:kinsoku w:val="0"/>
              <w:overflowPunct w:val="0"/>
              <w:spacing w:line="280" w:lineRule="exact"/>
              <w:ind w:right="3497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Adnotacje urzędowe</w:t>
            </w:r>
          </w:p>
          <w:p w:rsidR="004A6016" w:rsidRPr="004070D5" w:rsidRDefault="004A6016" w:rsidP="00260BC2">
            <w:pPr>
              <w:kinsoku w:val="0"/>
              <w:overflowPunct w:val="0"/>
              <w:spacing w:line="261" w:lineRule="exact"/>
              <w:ind w:right="2777"/>
              <w:jc w:val="right"/>
              <w:textAlignment w:val="baseline"/>
              <w:rPr>
                <w:i/>
                <w:iCs/>
                <w:color w:val="000000"/>
              </w:rPr>
            </w:pPr>
            <w:r w:rsidRPr="004070D5">
              <w:rPr>
                <w:color w:val="000000"/>
              </w:rPr>
              <w:t xml:space="preserve">- </w:t>
            </w:r>
            <w:r w:rsidRPr="004070D5">
              <w:rPr>
                <w:i/>
                <w:iCs/>
                <w:color w:val="000000"/>
              </w:rPr>
              <w:t>wypełnia upoważniony pracownik –</w:t>
            </w:r>
          </w:p>
        </w:tc>
      </w:tr>
      <w:tr w:rsidR="004A6016" w:rsidRPr="004070D5" w:rsidTr="004A6016">
        <w:trPr>
          <w:trHeight w:hRule="exact" w:val="1119"/>
          <w:jc w:val="center"/>
        </w:trPr>
        <w:tc>
          <w:tcPr>
            <w:tcW w:w="3879" w:type="dxa"/>
            <w:vAlign w:val="center"/>
          </w:tcPr>
          <w:p w:rsidR="004A6016" w:rsidRPr="004070D5" w:rsidRDefault="004A6016" w:rsidP="004A6016">
            <w:pPr>
              <w:pStyle w:val="Akapitzlist"/>
              <w:numPr>
                <w:ilvl w:val="0"/>
                <w:numId w:val="14"/>
              </w:numPr>
              <w:kinsoku w:val="0"/>
              <w:overflowPunct w:val="0"/>
              <w:spacing w:before="293" w:after="268" w:line="274" w:lineRule="exact"/>
              <w:textAlignment w:val="baseline"/>
            </w:pPr>
            <w:r w:rsidRPr="004070D5">
              <w:t>Imię i nazwisko członka komisji konkursowej do opiniowania ofert</w:t>
            </w:r>
          </w:p>
        </w:tc>
        <w:tc>
          <w:tcPr>
            <w:tcW w:w="4608" w:type="dxa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  <w:tr w:rsidR="004A6016" w:rsidRPr="004070D5" w:rsidTr="004A6016">
        <w:trPr>
          <w:trHeight w:hRule="exact" w:val="1542"/>
          <w:jc w:val="center"/>
        </w:trPr>
        <w:tc>
          <w:tcPr>
            <w:tcW w:w="3879" w:type="dxa"/>
            <w:vAlign w:val="center"/>
          </w:tcPr>
          <w:p w:rsidR="004A6016" w:rsidRPr="004070D5" w:rsidRDefault="004A6016" w:rsidP="004A6016">
            <w:pPr>
              <w:pStyle w:val="Akapitzlist"/>
              <w:numPr>
                <w:ilvl w:val="0"/>
                <w:numId w:val="14"/>
              </w:numPr>
              <w:kinsoku w:val="0"/>
              <w:overflowPunct w:val="0"/>
              <w:spacing w:before="286" w:after="259" w:line="276" w:lineRule="exact"/>
              <w:ind w:right="1080"/>
              <w:textAlignment w:val="baseline"/>
            </w:pPr>
            <w:r w:rsidRPr="004070D5">
              <w:t>Nazwa zadania publicznego wskazana w ogłoszeniu konkursowym</w:t>
            </w:r>
          </w:p>
        </w:tc>
        <w:tc>
          <w:tcPr>
            <w:tcW w:w="4608" w:type="dxa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  <w:tr w:rsidR="004A6016" w:rsidRPr="004070D5" w:rsidTr="004A6016">
        <w:trPr>
          <w:trHeight w:hRule="exact" w:val="840"/>
          <w:jc w:val="center"/>
        </w:trPr>
        <w:tc>
          <w:tcPr>
            <w:tcW w:w="3879" w:type="dxa"/>
            <w:vAlign w:val="center"/>
          </w:tcPr>
          <w:p w:rsidR="004A6016" w:rsidRPr="004070D5" w:rsidRDefault="004A6016" w:rsidP="004A6016">
            <w:pPr>
              <w:pStyle w:val="Akapitzlist"/>
              <w:numPr>
                <w:ilvl w:val="0"/>
                <w:numId w:val="14"/>
              </w:numPr>
              <w:kinsoku w:val="0"/>
              <w:overflowPunct w:val="0"/>
              <w:spacing w:before="284" w:after="273" w:line="278" w:lineRule="exact"/>
              <w:textAlignment w:val="baseline"/>
            </w:pPr>
            <w:r w:rsidRPr="004070D5">
              <w:t>Tytuł zadania publicznego</w:t>
            </w:r>
          </w:p>
        </w:tc>
        <w:tc>
          <w:tcPr>
            <w:tcW w:w="4608" w:type="dxa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  <w:tr w:rsidR="004A6016" w:rsidRPr="004070D5" w:rsidTr="004A6016">
        <w:trPr>
          <w:trHeight w:hRule="exact" w:val="835"/>
          <w:jc w:val="center"/>
        </w:trPr>
        <w:tc>
          <w:tcPr>
            <w:tcW w:w="3879" w:type="dxa"/>
            <w:vAlign w:val="center"/>
          </w:tcPr>
          <w:p w:rsidR="004A6016" w:rsidRPr="004070D5" w:rsidRDefault="004A6016" w:rsidP="004A6016">
            <w:pPr>
              <w:pStyle w:val="Akapitzlist"/>
              <w:numPr>
                <w:ilvl w:val="0"/>
                <w:numId w:val="14"/>
              </w:numPr>
              <w:kinsoku w:val="0"/>
              <w:overflowPunct w:val="0"/>
              <w:spacing w:before="284" w:after="268" w:line="278" w:lineRule="exact"/>
              <w:textAlignment w:val="baseline"/>
            </w:pPr>
            <w:r w:rsidRPr="004070D5">
              <w:t>Nazwa i adres oferenta</w:t>
            </w:r>
          </w:p>
        </w:tc>
        <w:tc>
          <w:tcPr>
            <w:tcW w:w="4608" w:type="dxa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  <w:tr w:rsidR="004A6016" w:rsidRPr="004070D5" w:rsidTr="004A6016">
        <w:trPr>
          <w:trHeight w:hRule="exact" w:val="845"/>
          <w:jc w:val="center"/>
        </w:trPr>
        <w:tc>
          <w:tcPr>
            <w:tcW w:w="3879" w:type="dxa"/>
            <w:vAlign w:val="center"/>
          </w:tcPr>
          <w:p w:rsidR="004A6016" w:rsidRPr="004070D5" w:rsidRDefault="004A6016" w:rsidP="004A6016">
            <w:pPr>
              <w:pStyle w:val="Akapitzlist"/>
              <w:numPr>
                <w:ilvl w:val="0"/>
                <w:numId w:val="14"/>
              </w:numPr>
              <w:kinsoku w:val="0"/>
              <w:overflowPunct w:val="0"/>
              <w:spacing w:before="284" w:after="269" w:line="278" w:lineRule="exact"/>
              <w:textAlignment w:val="baseline"/>
            </w:pPr>
            <w:r w:rsidRPr="004070D5">
              <w:t>Numer kancelaryjny oferty</w:t>
            </w:r>
          </w:p>
        </w:tc>
        <w:tc>
          <w:tcPr>
            <w:tcW w:w="4608" w:type="dxa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  <w:tr w:rsidR="004A6016" w:rsidRPr="004070D5" w:rsidTr="004A6016">
        <w:trPr>
          <w:trHeight w:hRule="exact" w:val="845"/>
          <w:jc w:val="center"/>
        </w:trPr>
        <w:tc>
          <w:tcPr>
            <w:tcW w:w="8487" w:type="dxa"/>
            <w:gridSpan w:val="2"/>
            <w:vAlign w:val="center"/>
          </w:tcPr>
          <w:p w:rsidR="004A6016" w:rsidRPr="004070D5" w:rsidRDefault="004A6016" w:rsidP="004A6016">
            <w:pPr>
              <w:kinsoku w:val="0"/>
              <w:overflowPunct w:val="0"/>
              <w:ind w:left="134" w:right="274"/>
              <w:textAlignment w:val="baseline"/>
            </w:pPr>
            <w:r>
              <w:t>Informacja o dotychczasowej współpracy i rzetelności finansowej (rzetelność i terminowość realizacji zadań oraz sposób rozliczenia otrzymanych wcześniej dotacji z budżetu m. Chorzów</w:t>
            </w:r>
          </w:p>
        </w:tc>
      </w:tr>
      <w:tr w:rsidR="004A6016" w:rsidRPr="004070D5" w:rsidTr="004A6016">
        <w:trPr>
          <w:trHeight w:hRule="exact" w:val="845"/>
          <w:jc w:val="center"/>
        </w:trPr>
        <w:tc>
          <w:tcPr>
            <w:tcW w:w="8487" w:type="dxa"/>
            <w:gridSpan w:val="2"/>
            <w:vAlign w:val="center"/>
          </w:tcPr>
          <w:p w:rsidR="004A6016" w:rsidRPr="004070D5" w:rsidRDefault="004A6016" w:rsidP="00260BC2">
            <w:pPr>
              <w:kinsoku w:val="0"/>
              <w:overflowPunct w:val="0"/>
              <w:textAlignment w:val="baseline"/>
            </w:pPr>
          </w:p>
        </w:tc>
      </w:tr>
    </w:tbl>
    <w:p w:rsidR="004A58AB" w:rsidRDefault="004A58AB"/>
    <w:p w:rsidR="004A58AB" w:rsidRDefault="004A58AB"/>
    <w:p w:rsidR="004A58AB" w:rsidRDefault="004A58AB"/>
    <w:p w:rsidR="004A58AB" w:rsidRDefault="004A58AB"/>
    <w:p w:rsidR="004A58AB" w:rsidRDefault="004A58AB"/>
    <w:tbl>
      <w:tblPr>
        <w:tblW w:w="9200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682"/>
        <w:gridCol w:w="4675"/>
        <w:gridCol w:w="1795"/>
        <w:gridCol w:w="2048"/>
      </w:tblGrid>
      <w:tr w:rsidR="004A58AB" w:rsidRPr="004070D5" w:rsidTr="004A58AB">
        <w:trPr>
          <w:trHeight w:hRule="exact" w:val="566"/>
        </w:trPr>
        <w:tc>
          <w:tcPr>
            <w:tcW w:w="9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line="276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Ocena merytoryczna oferty</w:t>
            </w:r>
          </w:p>
          <w:p w:rsidR="004A58AB" w:rsidRPr="004070D5" w:rsidRDefault="004A58AB" w:rsidP="00260BC2">
            <w:pPr>
              <w:kinsoku w:val="0"/>
              <w:overflowPunct w:val="0"/>
              <w:spacing w:line="271" w:lineRule="exact"/>
              <w:jc w:val="center"/>
              <w:textAlignment w:val="baseline"/>
              <w:rPr>
                <w:i/>
                <w:iCs/>
                <w:color w:val="000000"/>
              </w:rPr>
            </w:pPr>
            <w:r w:rsidRPr="004070D5">
              <w:rPr>
                <w:i/>
                <w:iCs/>
                <w:color w:val="000000"/>
              </w:rPr>
              <w:t>- wypełnia członek Komisji konkursowej do opiniowania ofert -</w:t>
            </w:r>
          </w:p>
        </w:tc>
      </w:tr>
      <w:tr w:rsidR="004A58AB" w:rsidRPr="004070D5" w:rsidTr="004A58AB">
        <w:trPr>
          <w:trHeight w:hRule="exact" w:val="836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4A58AB" w:rsidRPr="004070D5" w:rsidRDefault="004A58AB" w:rsidP="00260BC2">
            <w:pPr>
              <w:kinsoku w:val="0"/>
              <w:overflowPunct w:val="0"/>
              <w:spacing w:before="288" w:after="264" w:line="278" w:lineRule="exac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Lp.</w:t>
            </w:r>
          </w:p>
        </w:tc>
        <w:tc>
          <w:tcPr>
            <w:tcW w:w="4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4A58AB" w:rsidRPr="004070D5" w:rsidRDefault="004A58AB" w:rsidP="00260BC2">
            <w:pPr>
              <w:kinsoku w:val="0"/>
              <w:overflowPunct w:val="0"/>
              <w:spacing w:before="288" w:after="264" w:line="278" w:lineRule="exact"/>
              <w:ind w:right="1769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Kryterium</w:t>
            </w:r>
          </w:p>
        </w:tc>
        <w:tc>
          <w:tcPr>
            <w:tcW w:w="1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bottom"/>
          </w:tcPr>
          <w:p w:rsidR="004A58AB" w:rsidRPr="004070D5" w:rsidRDefault="004A58AB" w:rsidP="00260BC2">
            <w:pPr>
              <w:kinsoku w:val="0"/>
              <w:overflowPunct w:val="0"/>
              <w:spacing w:before="288" w:line="271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Wpisać</w:t>
            </w:r>
            <w:r w:rsidRPr="004070D5">
              <w:rPr>
                <w:b/>
                <w:bCs/>
                <w:color w:val="000000"/>
              </w:rPr>
              <w:br/>
              <w:t>TAK/NIE</w:t>
            </w:r>
          </w:p>
        </w:tc>
        <w:tc>
          <w:tcPr>
            <w:tcW w:w="2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  <w:vAlign w:val="center"/>
          </w:tcPr>
          <w:p w:rsidR="004A58AB" w:rsidRPr="004070D5" w:rsidRDefault="004A58AB" w:rsidP="00260BC2">
            <w:pPr>
              <w:kinsoku w:val="0"/>
              <w:overflowPunct w:val="0"/>
              <w:spacing w:before="288" w:after="264" w:line="278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Uwagi</w:t>
            </w:r>
          </w:p>
        </w:tc>
      </w:tr>
      <w:tr w:rsidR="004A58AB" w:rsidRPr="004070D5" w:rsidTr="004A58AB">
        <w:trPr>
          <w:trHeight w:hRule="exact" w:val="561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4A58AB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spacing w:after="269" w:line="278" w:lineRule="exact"/>
              <w:ind w:left="0"/>
              <w:textAlignment w:val="baseline"/>
              <w:rPr>
                <w:spacing w:val="62"/>
              </w:rPr>
            </w:pPr>
          </w:p>
        </w:tc>
        <w:tc>
          <w:tcPr>
            <w:tcW w:w="4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line="271" w:lineRule="exact"/>
              <w:ind w:right="1008"/>
              <w:jc w:val="both"/>
              <w:textAlignment w:val="baseline"/>
              <w:rPr>
                <w:spacing w:val="-2"/>
              </w:rPr>
            </w:pPr>
            <w:r w:rsidRPr="004070D5">
              <w:rPr>
                <w:spacing w:val="-2"/>
              </w:rPr>
              <w:t>Zadanie realizowane będzie na rzecz adresatów określonych w ogłoszeniu.</w:t>
            </w:r>
          </w:p>
        </w:tc>
        <w:tc>
          <w:tcPr>
            <w:tcW w:w="1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2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textAlignment w:val="baseline"/>
            </w:pPr>
          </w:p>
        </w:tc>
      </w:tr>
      <w:tr w:rsidR="004A58AB" w:rsidRPr="004070D5" w:rsidTr="004A58AB">
        <w:trPr>
          <w:trHeight w:hRule="exact" w:val="840"/>
        </w:trPr>
        <w:tc>
          <w:tcPr>
            <w:tcW w:w="68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4A58AB">
            <w:pPr>
              <w:widowControl w:val="0"/>
              <w:numPr>
                <w:ilvl w:val="0"/>
                <w:numId w:val="12"/>
              </w:numPr>
              <w:kinsoku w:val="0"/>
              <w:overflowPunct w:val="0"/>
              <w:spacing w:after="542" w:line="278" w:lineRule="exact"/>
              <w:ind w:left="0"/>
              <w:textAlignment w:val="baseline"/>
              <w:rPr>
                <w:spacing w:val="62"/>
              </w:rPr>
            </w:pPr>
          </w:p>
        </w:tc>
        <w:tc>
          <w:tcPr>
            <w:tcW w:w="467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line="272" w:lineRule="exact"/>
              <w:textAlignment w:val="baseline"/>
            </w:pPr>
            <w:r w:rsidRPr="004070D5">
              <w:t>Zgodność oferty z rodzajem zadania publicznego wskazanym w ogłoszeniu konkursowym.</w:t>
            </w:r>
          </w:p>
        </w:tc>
        <w:tc>
          <w:tcPr>
            <w:tcW w:w="17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textAlignment w:val="baseline"/>
            </w:pPr>
          </w:p>
        </w:tc>
        <w:tc>
          <w:tcPr>
            <w:tcW w:w="204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textAlignment w:val="baseline"/>
            </w:pPr>
          </w:p>
        </w:tc>
      </w:tr>
      <w:tr w:rsidR="004A58AB" w:rsidRPr="004070D5" w:rsidTr="004A58AB">
        <w:trPr>
          <w:trHeight w:hRule="exact" w:val="845"/>
        </w:trPr>
        <w:tc>
          <w:tcPr>
            <w:tcW w:w="9200" w:type="dxa"/>
            <w:gridSpan w:val="4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line="275" w:lineRule="exact"/>
              <w:jc w:val="center"/>
              <w:textAlignment w:val="baseline"/>
              <w:rPr>
                <w:b/>
                <w:bCs/>
                <w:spacing w:val="-2"/>
              </w:rPr>
            </w:pPr>
            <w:r w:rsidRPr="004070D5">
              <w:rPr>
                <w:b/>
                <w:bCs/>
                <w:spacing w:val="-2"/>
              </w:rPr>
              <w:t>UWAGA:</w:t>
            </w:r>
          </w:p>
          <w:p w:rsidR="004A58AB" w:rsidRPr="004070D5" w:rsidRDefault="004A58AB" w:rsidP="00260BC2">
            <w:pPr>
              <w:kinsoku w:val="0"/>
              <w:overflowPunct w:val="0"/>
              <w:spacing w:line="275" w:lineRule="exact"/>
              <w:jc w:val="center"/>
              <w:textAlignment w:val="baseline"/>
              <w:rPr>
                <w:b/>
                <w:bCs/>
              </w:rPr>
            </w:pPr>
            <w:r w:rsidRPr="004070D5">
              <w:rPr>
                <w:b/>
                <w:bCs/>
              </w:rPr>
              <w:t>Jeżeli w którymkolwiek z powyższych punktów wpisano „NIE”, oferta nie podlega dalszej</w:t>
            </w:r>
            <w:r w:rsidRPr="004070D5">
              <w:rPr>
                <w:b/>
                <w:bCs/>
              </w:rPr>
              <w:br/>
              <w:t>ocenie. Poniżej jako przyznaną liczbę punktów należy wpisać 0.</w:t>
            </w:r>
          </w:p>
        </w:tc>
      </w:tr>
    </w:tbl>
    <w:p w:rsidR="004A6016" w:rsidRDefault="004A6016"/>
    <w:tbl>
      <w:tblPr>
        <w:tblW w:w="9192" w:type="dxa"/>
        <w:tblInd w:w="20" w:type="dxa"/>
        <w:tblLayout w:type="fixed"/>
        <w:tblCellMar>
          <w:left w:w="0" w:type="dxa"/>
          <w:right w:w="0" w:type="dxa"/>
        </w:tblCellMar>
        <w:tblLook w:val="0000"/>
      </w:tblPr>
      <w:tblGrid>
        <w:gridCol w:w="553"/>
        <w:gridCol w:w="4678"/>
        <w:gridCol w:w="1418"/>
        <w:gridCol w:w="1122"/>
        <w:gridCol w:w="1421"/>
      </w:tblGrid>
      <w:tr w:rsidR="004A58AB" w:rsidRPr="004070D5" w:rsidTr="004A6016">
        <w:trPr>
          <w:trHeight w:hRule="exact" w:val="845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line="275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  <w:spacing w:val="-2"/>
              </w:rPr>
              <w:lastRenderedPageBreak/>
              <w:t>Lp</w:t>
            </w:r>
            <w:r w:rsidRPr="004070D5">
              <w:rPr>
                <w:b/>
                <w:bCs/>
                <w:color w:val="000000"/>
              </w:rPr>
              <w:t>.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after="537" w:line="278" w:lineRule="exact"/>
              <w:ind w:right="1615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Kryterium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line="272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Maksymalna</w:t>
            </w:r>
            <w:r w:rsidRPr="004070D5">
              <w:rPr>
                <w:b/>
                <w:bCs/>
                <w:color w:val="000000"/>
              </w:rPr>
              <w:br/>
              <w:t>liczba</w:t>
            </w:r>
            <w:r w:rsidRPr="004070D5">
              <w:rPr>
                <w:b/>
                <w:bCs/>
                <w:color w:val="000000"/>
              </w:rPr>
              <w:br/>
              <w:t>punktów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line="272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Przyznan</w:t>
            </w:r>
            <w:r>
              <w:rPr>
                <w:b/>
                <w:bCs/>
                <w:color w:val="000000"/>
              </w:rPr>
              <w:t>a</w:t>
            </w:r>
            <w:r>
              <w:rPr>
                <w:b/>
                <w:bCs/>
                <w:color w:val="000000"/>
              </w:rPr>
              <w:br/>
            </w:r>
            <w:r w:rsidRPr="004070D5">
              <w:rPr>
                <w:b/>
                <w:bCs/>
                <w:color w:val="000000"/>
              </w:rPr>
              <w:t>liczba</w:t>
            </w:r>
            <w:r w:rsidRPr="004070D5">
              <w:rPr>
                <w:b/>
                <w:bCs/>
                <w:color w:val="000000"/>
              </w:rPr>
              <w:br/>
              <w:t>punktów</w:t>
            </w: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solid" w:color="D9D9D9" w:fill="auto"/>
          </w:tcPr>
          <w:p w:rsidR="004A58AB" w:rsidRPr="004070D5" w:rsidRDefault="004A58AB" w:rsidP="00260BC2">
            <w:pPr>
              <w:kinsoku w:val="0"/>
              <w:overflowPunct w:val="0"/>
              <w:spacing w:after="537" w:line="278" w:lineRule="exact"/>
              <w:jc w:val="center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Uwagi</w:t>
            </w:r>
          </w:p>
        </w:tc>
      </w:tr>
      <w:tr w:rsidR="004A58AB" w:rsidRPr="004070D5" w:rsidTr="004A6016">
        <w:trPr>
          <w:trHeight w:hRule="exact" w:val="1721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before="562" w:after="1094" w:line="278" w:lineRule="exact"/>
              <w:ind w:right="224"/>
              <w:jc w:val="both"/>
              <w:textAlignment w:val="baseline"/>
              <w:rPr>
                <w:spacing w:val="-8"/>
              </w:rPr>
            </w:pPr>
            <w:r w:rsidRPr="004070D5">
              <w:rPr>
                <w:spacing w:val="-8"/>
              </w:rPr>
              <w:t>1.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A58AB" w:rsidRDefault="004A58AB" w:rsidP="00260BC2">
            <w:pPr>
              <w:kinsoku w:val="0"/>
              <w:overflowPunct w:val="0"/>
              <w:spacing w:line="273" w:lineRule="exact"/>
              <w:ind w:right="142"/>
              <w:jc w:val="both"/>
              <w:textAlignment w:val="baseline"/>
              <w:rPr>
                <w:spacing w:val="-1"/>
              </w:rPr>
            </w:pPr>
            <w:r w:rsidRPr="004A58AB">
              <w:rPr>
                <w:b/>
                <w:bCs/>
                <w:spacing w:val="-1"/>
                <w:sz w:val="22"/>
              </w:rPr>
              <w:t xml:space="preserve">Możliwość realizacji zadania publicznego przez Oferenta </w:t>
            </w:r>
            <w:r w:rsidRPr="004A58AB">
              <w:rPr>
                <w:spacing w:val="-1"/>
                <w:sz w:val="22"/>
              </w:rPr>
              <w:t>(w tym: potencjał organizacyjny oferenta; doświadczenie oferenta; prowadzenie przez oferenta działalności statutowej zgodnej z rodzajem zadania, wskazanym w ogłoszeniu konkursowym,).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before="562" w:after="1094" w:line="278" w:lineRule="exact"/>
              <w:jc w:val="center"/>
              <w:textAlignment w:val="baseline"/>
              <w:rPr>
                <w:b/>
                <w:bCs/>
                <w:spacing w:val="-2"/>
              </w:rPr>
            </w:pPr>
            <w:r w:rsidRPr="004070D5">
              <w:rPr>
                <w:b/>
                <w:bCs/>
                <w:spacing w:val="-2"/>
              </w:rPr>
              <w:t>20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</w:tr>
      <w:tr w:rsidR="004A58AB" w:rsidRPr="004070D5" w:rsidTr="004A6016">
        <w:trPr>
          <w:trHeight w:hRule="exact" w:val="170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spacing w:before="562" w:after="1094" w:line="278" w:lineRule="exact"/>
              <w:ind w:right="224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2.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A58AB" w:rsidRDefault="004A58AB" w:rsidP="00144DA1">
            <w:pPr>
              <w:kinsoku w:val="0"/>
              <w:overflowPunct w:val="0"/>
              <w:spacing w:line="274" w:lineRule="exact"/>
              <w:ind w:right="360"/>
              <w:jc w:val="both"/>
              <w:textAlignment w:val="baseline"/>
            </w:pPr>
            <w:r w:rsidRPr="004A58AB">
              <w:rPr>
                <w:b/>
                <w:bCs/>
                <w:sz w:val="22"/>
              </w:rPr>
              <w:t xml:space="preserve">Przedstawiona kalkulacja kosztów realizacji zadania publicznego, w tym w odniesieniu do zakresu rzeczowego zadania </w:t>
            </w:r>
            <w:r w:rsidRPr="004A58AB">
              <w:rPr>
                <w:sz w:val="22"/>
              </w:rPr>
              <w:t>(w tym: przejrzysta konstrukcja kosztorysu; adekwatność kosztów do założonych działań; ocena wysokości wydatków).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144DA1">
            <w:pPr>
              <w:kinsoku w:val="0"/>
              <w:overflowPunct w:val="0"/>
              <w:spacing w:before="295" w:after="1368" w:line="276" w:lineRule="exact"/>
              <w:jc w:val="center"/>
              <w:textAlignment w:val="baseline"/>
              <w:rPr>
                <w:b/>
                <w:bCs/>
                <w:spacing w:val="-1"/>
              </w:rPr>
            </w:pPr>
            <w:r w:rsidRPr="004070D5">
              <w:rPr>
                <w:b/>
                <w:bCs/>
                <w:spacing w:val="-1"/>
              </w:rPr>
              <w:t>30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</w:tr>
      <w:tr w:rsidR="004A58AB" w:rsidRPr="004070D5" w:rsidTr="004A6016">
        <w:trPr>
          <w:trHeight w:hRule="exact" w:val="4521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Default="004A58AB" w:rsidP="00260BC2">
            <w:pPr>
              <w:kinsoku w:val="0"/>
              <w:overflowPunct w:val="0"/>
              <w:spacing w:before="562" w:after="1094" w:line="278" w:lineRule="exact"/>
              <w:ind w:right="224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3.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A58AB" w:rsidRDefault="004A58AB" w:rsidP="00144DA1">
            <w:pPr>
              <w:kinsoku w:val="0"/>
              <w:overflowPunct w:val="0"/>
              <w:spacing w:line="274" w:lineRule="exact"/>
              <w:ind w:right="360"/>
              <w:jc w:val="both"/>
              <w:textAlignment w:val="baseline"/>
              <w:rPr>
                <w:b/>
                <w:bCs/>
              </w:rPr>
            </w:pPr>
            <w:r w:rsidRPr="004A58AB">
              <w:rPr>
                <w:b/>
                <w:bCs/>
                <w:sz w:val="22"/>
              </w:rPr>
              <w:t xml:space="preserve">Proponowana jakość wykonania zadania i kwalifikacje osób, przy udziale których Oferent będzie realizować zadanie </w:t>
            </w:r>
            <w:r w:rsidRPr="004A58AB">
              <w:rPr>
                <w:sz w:val="22"/>
              </w:rPr>
              <w:t>(w tym wyczerpujące uzasadnienie potrzeby realizacji projektu; określenie konkretnych i realistycznych celów , efektów i rezultatów działań; ocena czy zaproponowane działania są odpowiednie, praktyczne, bezpośrednio związane z celami i rezultatami projektu; spójność realność oraz szczegółowość opisu działań; realność realizacji działań przy zaproponowanym harmonogramie; odpowiednie kwalifikacje osób wskazanych jako Zasoby kadrowe przewidywane do realizacji zadania publicznego w formularzu ofertowym; zgodność działań z opisem grup adresatów).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144DA1">
            <w:pPr>
              <w:kinsoku w:val="0"/>
              <w:overflowPunct w:val="0"/>
              <w:spacing w:before="295" w:after="1368" w:line="276" w:lineRule="exact"/>
              <w:jc w:val="center"/>
              <w:textAlignment w:val="baseline"/>
              <w:rPr>
                <w:b/>
                <w:bCs/>
                <w:spacing w:val="-1"/>
              </w:rPr>
            </w:pPr>
            <w:r w:rsidRPr="004070D5">
              <w:rPr>
                <w:b/>
                <w:bCs/>
                <w:spacing w:val="-1"/>
              </w:rPr>
              <w:t>30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</w:tr>
      <w:tr w:rsidR="004A58AB" w:rsidRPr="004070D5" w:rsidTr="004A6016">
        <w:trPr>
          <w:trHeight w:hRule="exact" w:val="101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Default="004A58AB" w:rsidP="00260BC2">
            <w:pPr>
              <w:kinsoku w:val="0"/>
              <w:overflowPunct w:val="0"/>
              <w:spacing w:before="562" w:after="1094" w:line="278" w:lineRule="exact"/>
              <w:ind w:right="224"/>
              <w:jc w:val="both"/>
              <w:textAlignment w:val="baseline"/>
              <w:rPr>
                <w:spacing w:val="-8"/>
              </w:rPr>
            </w:pPr>
            <w:r>
              <w:rPr>
                <w:spacing w:val="-8"/>
              </w:rPr>
              <w:t>4.</w:t>
            </w: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A58AB" w:rsidRDefault="004A58AB" w:rsidP="004A58AB">
            <w:pPr>
              <w:kinsoku w:val="0"/>
              <w:overflowPunct w:val="0"/>
              <w:spacing w:after="259" w:line="276" w:lineRule="exact"/>
              <w:ind w:right="142"/>
              <w:jc w:val="both"/>
              <w:textAlignment w:val="baseline"/>
              <w:rPr>
                <w:b/>
                <w:bCs/>
              </w:rPr>
            </w:pPr>
            <w:r w:rsidRPr="004A58AB">
              <w:rPr>
                <w:b/>
                <w:bCs/>
                <w:sz w:val="22"/>
              </w:rPr>
              <w:t>Uwzględnienie wkładu rzeczowego, osobowego, w tym świadczeń wolontariuszy i pracy społecznej członków.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EF23C8">
            <w:pPr>
              <w:kinsoku w:val="0"/>
              <w:overflowPunct w:val="0"/>
              <w:spacing w:before="291" w:after="811" w:line="276" w:lineRule="exact"/>
              <w:jc w:val="center"/>
              <w:textAlignment w:val="baseline"/>
              <w:rPr>
                <w:b/>
                <w:bCs/>
                <w:spacing w:val="-5"/>
              </w:rPr>
            </w:pPr>
            <w:r>
              <w:rPr>
                <w:b/>
                <w:bCs/>
                <w:spacing w:val="-5"/>
              </w:rPr>
              <w:t>2</w:t>
            </w:r>
            <w:r w:rsidRPr="004070D5">
              <w:rPr>
                <w:b/>
                <w:bCs/>
                <w:spacing w:val="-5"/>
              </w:rPr>
              <w:t>0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</w:tr>
      <w:tr w:rsidR="004A58AB" w:rsidRPr="004070D5" w:rsidTr="004A6016">
        <w:trPr>
          <w:trHeight w:hRule="exact" w:val="1014"/>
        </w:trPr>
        <w:tc>
          <w:tcPr>
            <w:tcW w:w="55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Default="004A58AB" w:rsidP="00260BC2">
            <w:pPr>
              <w:kinsoku w:val="0"/>
              <w:overflowPunct w:val="0"/>
              <w:spacing w:before="562" w:after="1094" w:line="278" w:lineRule="exact"/>
              <w:ind w:right="224"/>
              <w:jc w:val="both"/>
              <w:textAlignment w:val="baseline"/>
              <w:rPr>
                <w:spacing w:val="-8"/>
              </w:rPr>
            </w:pPr>
          </w:p>
        </w:tc>
        <w:tc>
          <w:tcPr>
            <w:tcW w:w="467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A58AB" w:rsidRPr="004070D5" w:rsidRDefault="004A58AB" w:rsidP="00361246">
            <w:pPr>
              <w:kinsoku w:val="0"/>
              <w:overflowPunct w:val="0"/>
              <w:spacing w:before="291" w:after="273" w:line="276" w:lineRule="exact"/>
              <w:ind w:right="110"/>
              <w:jc w:val="right"/>
              <w:textAlignment w:val="baseline"/>
              <w:rPr>
                <w:b/>
                <w:bCs/>
                <w:color w:val="000000"/>
              </w:rPr>
            </w:pPr>
            <w:r w:rsidRPr="004070D5">
              <w:rPr>
                <w:b/>
                <w:bCs/>
                <w:color w:val="000000"/>
              </w:rPr>
              <w:t>RAZEM</w:t>
            </w:r>
          </w:p>
        </w:tc>
        <w:tc>
          <w:tcPr>
            <w:tcW w:w="1418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vAlign w:val="center"/>
          </w:tcPr>
          <w:p w:rsidR="004A58AB" w:rsidRPr="004070D5" w:rsidRDefault="004A58AB" w:rsidP="00361246">
            <w:pPr>
              <w:kinsoku w:val="0"/>
              <w:overflowPunct w:val="0"/>
              <w:spacing w:before="291" w:after="273" w:line="276" w:lineRule="exact"/>
              <w:jc w:val="center"/>
              <w:textAlignment w:val="baseline"/>
              <w:rPr>
                <w:b/>
                <w:bCs/>
                <w:color w:val="000000"/>
                <w:spacing w:val="-4"/>
              </w:rPr>
            </w:pPr>
            <w:r w:rsidRPr="004070D5">
              <w:rPr>
                <w:b/>
                <w:bCs/>
                <w:color w:val="000000"/>
                <w:spacing w:val="-4"/>
              </w:rPr>
              <w:t>100</w:t>
            </w:r>
          </w:p>
        </w:tc>
        <w:tc>
          <w:tcPr>
            <w:tcW w:w="112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  <w:tc>
          <w:tcPr>
            <w:tcW w:w="142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</w:tcPr>
          <w:p w:rsidR="004A58AB" w:rsidRPr="004070D5" w:rsidRDefault="004A58AB" w:rsidP="00260BC2">
            <w:pPr>
              <w:kinsoku w:val="0"/>
              <w:overflowPunct w:val="0"/>
              <w:jc w:val="both"/>
              <w:textAlignment w:val="baseline"/>
            </w:pPr>
          </w:p>
        </w:tc>
      </w:tr>
    </w:tbl>
    <w:p w:rsidR="004A58AB" w:rsidRDefault="004A58AB" w:rsidP="004A58AB">
      <w:pPr>
        <w:kinsoku w:val="0"/>
        <w:overflowPunct w:val="0"/>
        <w:spacing w:before="10" w:line="20" w:lineRule="exact"/>
        <w:ind w:right="149"/>
        <w:jc w:val="both"/>
        <w:textAlignment w:val="baseline"/>
      </w:pPr>
    </w:p>
    <w:p w:rsidR="004A58AB" w:rsidRDefault="004A58AB" w:rsidP="004A58AB">
      <w:pPr>
        <w:kinsoku w:val="0"/>
        <w:overflowPunct w:val="0"/>
        <w:spacing w:before="127" w:line="276" w:lineRule="exact"/>
        <w:ind w:right="72"/>
        <w:jc w:val="right"/>
        <w:textAlignment w:val="baseline"/>
      </w:pPr>
    </w:p>
    <w:p w:rsidR="004A58AB" w:rsidRDefault="004A58AB" w:rsidP="004A58AB">
      <w:pPr>
        <w:kinsoku w:val="0"/>
        <w:overflowPunct w:val="0"/>
        <w:spacing w:before="127" w:line="276" w:lineRule="exact"/>
        <w:ind w:right="72"/>
        <w:jc w:val="right"/>
        <w:textAlignment w:val="baseline"/>
      </w:pPr>
      <w:r>
        <w:t>…………………………………………………….</w:t>
      </w:r>
    </w:p>
    <w:p w:rsidR="004A58AB" w:rsidRDefault="004A58AB" w:rsidP="004A58AB">
      <w:pPr>
        <w:kinsoku w:val="0"/>
        <w:overflowPunct w:val="0"/>
        <w:spacing w:before="127" w:line="276" w:lineRule="exact"/>
        <w:ind w:right="72"/>
        <w:jc w:val="right"/>
        <w:textAlignment w:val="baseline"/>
      </w:pPr>
      <w:r>
        <w:t>Data i podpis członka komisji konkursowej</w:t>
      </w:r>
    </w:p>
    <w:p w:rsidR="00A75FF9" w:rsidRPr="001C7D30" w:rsidRDefault="004A58AB" w:rsidP="004A58AB">
      <w:pPr>
        <w:kinsoku w:val="0"/>
        <w:overflowPunct w:val="0"/>
        <w:spacing w:before="46" w:line="276" w:lineRule="exact"/>
        <w:ind w:right="72"/>
        <w:jc w:val="right"/>
        <w:textAlignment w:val="baseline"/>
      </w:pPr>
      <w:r>
        <w:t>do opiniowania ofert</w:t>
      </w:r>
    </w:p>
    <w:sectPr w:rsidR="00A75FF9" w:rsidRPr="001C7D30" w:rsidSect="00435705"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75352"/>
    <w:multiLevelType w:val="singleLevel"/>
    <w:tmpl w:val="1E52BDBE"/>
    <w:lvl w:ilvl="0">
      <w:start w:val="2"/>
      <w:numFmt w:val="decimal"/>
      <w:lvlText w:val="%1."/>
      <w:lvlJc w:val="left"/>
      <w:pPr>
        <w:tabs>
          <w:tab w:val="num" w:pos="216"/>
        </w:tabs>
      </w:pPr>
      <w:rPr>
        <w:snapToGrid/>
        <w:spacing w:val="31"/>
        <w:sz w:val="24"/>
        <w:szCs w:val="24"/>
      </w:rPr>
    </w:lvl>
  </w:abstractNum>
  <w:abstractNum w:abstractNumId="1">
    <w:nsid w:val="03B61407"/>
    <w:multiLevelType w:val="singleLevel"/>
    <w:tmpl w:val="179336A9"/>
    <w:lvl w:ilvl="0">
      <w:start w:val="1"/>
      <w:numFmt w:val="decimal"/>
      <w:lvlText w:val="%1."/>
      <w:lvlJc w:val="left"/>
      <w:pPr>
        <w:tabs>
          <w:tab w:val="num" w:pos="216"/>
        </w:tabs>
        <w:ind w:left="72"/>
      </w:pPr>
      <w:rPr>
        <w:snapToGrid/>
        <w:spacing w:val="62"/>
        <w:sz w:val="24"/>
        <w:szCs w:val="24"/>
      </w:rPr>
    </w:lvl>
  </w:abstractNum>
  <w:abstractNum w:abstractNumId="2">
    <w:nsid w:val="05D4AD79"/>
    <w:multiLevelType w:val="singleLevel"/>
    <w:tmpl w:val="61DC1FBC"/>
    <w:lvl w:ilvl="0">
      <w:start w:val="1"/>
      <w:numFmt w:val="decimal"/>
      <w:lvlText w:val="%1."/>
      <w:lvlJc w:val="left"/>
      <w:pPr>
        <w:tabs>
          <w:tab w:val="num" w:pos="216"/>
        </w:tabs>
      </w:pPr>
      <w:rPr>
        <w:snapToGrid/>
        <w:spacing w:val="139"/>
        <w:sz w:val="24"/>
        <w:szCs w:val="24"/>
      </w:rPr>
    </w:lvl>
  </w:abstractNum>
  <w:abstractNum w:abstractNumId="3">
    <w:nsid w:val="064BEDA6"/>
    <w:multiLevelType w:val="singleLevel"/>
    <w:tmpl w:val="51406A2B"/>
    <w:lvl w:ilvl="0">
      <w:start w:val="1"/>
      <w:numFmt w:val="decimal"/>
      <w:lvlText w:val="%1."/>
      <w:lvlJc w:val="left"/>
      <w:pPr>
        <w:tabs>
          <w:tab w:val="num" w:pos="714"/>
        </w:tabs>
        <w:ind w:left="570" w:hanging="144"/>
      </w:pPr>
      <w:rPr>
        <w:snapToGrid/>
        <w:spacing w:val="-2"/>
        <w:sz w:val="24"/>
        <w:szCs w:val="24"/>
      </w:rPr>
    </w:lvl>
  </w:abstractNum>
  <w:abstractNum w:abstractNumId="4">
    <w:nsid w:val="066DC238"/>
    <w:multiLevelType w:val="singleLevel"/>
    <w:tmpl w:val="0201DC01"/>
    <w:lvl w:ilvl="0">
      <w:numFmt w:val="bullet"/>
      <w:lvlText w:val="·"/>
      <w:lvlJc w:val="left"/>
      <w:pPr>
        <w:tabs>
          <w:tab w:val="num" w:pos="1152"/>
        </w:tabs>
        <w:ind w:left="1152" w:hanging="360"/>
      </w:pPr>
      <w:rPr>
        <w:rFonts w:ascii="Symbol" w:hAnsi="Symbol" w:cs="Symbol"/>
        <w:snapToGrid/>
        <w:sz w:val="24"/>
        <w:szCs w:val="24"/>
      </w:rPr>
    </w:lvl>
  </w:abstractNum>
  <w:abstractNum w:abstractNumId="5">
    <w:nsid w:val="067D8C50"/>
    <w:multiLevelType w:val="singleLevel"/>
    <w:tmpl w:val="435E97AC"/>
    <w:lvl w:ilvl="0">
      <w:start w:val="3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6">
    <w:nsid w:val="0749CAC5"/>
    <w:multiLevelType w:val="singleLevel"/>
    <w:tmpl w:val="763771B2"/>
    <w:lvl w:ilvl="0">
      <w:start w:val="1"/>
      <w:numFmt w:val="decimal"/>
      <w:lvlText w:val="%1."/>
      <w:lvlJc w:val="left"/>
      <w:pPr>
        <w:tabs>
          <w:tab w:val="num" w:pos="648"/>
        </w:tabs>
        <w:ind w:left="648" w:hanging="360"/>
      </w:pPr>
      <w:rPr>
        <w:snapToGrid/>
        <w:sz w:val="24"/>
        <w:szCs w:val="24"/>
      </w:rPr>
    </w:lvl>
  </w:abstractNum>
  <w:abstractNum w:abstractNumId="7">
    <w:nsid w:val="0797BA42"/>
    <w:multiLevelType w:val="singleLevel"/>
    <w:tmpl w:val="2C8600CE"/>
    <w:lvl w:ilvl="0">
      <w:start w:val="1"/>
      <w:numFmt w:val="decimal"/>
      <w:lvlText w:val="%1."/>
      <w:lvlJc w:val="left"/>
      <w:pPr>
        <w:tabs>
          <w:tab w:val="num" w:pos="504"/>
        </w:tabs>
        <w:ind w:left="72" w:firstLine="72"/>
      </w:pPr>
      <w:rPr>
        <w:snapToGrid/>
        <w:sz w:val="24"/>
        <w:szCs w:val="24"/>
      </w:rPr>
    </w:lvl>
  </w:abstractNum>
  <w:abstractNum w:abstractNumId="8">
    <w:nsid w:val="2D4C7E1B"/>
    <w:multiLevelType w:val="hybridMultilevel"/>
    <w:tmpl w:val="445A981C"/>
    <w:lvl w:ilvl="0" w:tplc="DB481B08">
      <w:start w:val="1"/>
      <w:numFmt w:val="decimal"/>
      <w:lvlText w:val="%1."/>
      <w:lvlJc w:val="left"/>
      <w:pPr>
        <w:ind w:left="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14" w:hanging="360"/>
      </w:pPr>
    </w:lvl>
    <w:lvl w:ilvl="2" w:tplc="0415001B" w:tentative="1">
      <w:start w:val="1"/>
      <w:numFmt w:val="lowerRoman"/>
      <w:lvlText w:val="%3."/>
      <w:lvlJc w:val="right"/>
      <w:pPr>
        <w:ind w:left="1934" w:hanging="180"/>
      </w:pPr>
    </w:lvl>
    <w:lvl w:ilvl="3" w:tplc="0415000F" w:tentative="1">
      <w:start w:val="1"/>
      <w:numFmt w:val="decimal"/>
      <w:lvlText w:val="%4."/>
      <w:lvlJc w:val="left"/>
      <w:pPr>
        <w:ind w:left="2654" w:hanging="360"/>
      </w:pPr>
    </w:lvl>
    <w:lvl w:ilvl="4" w:tplc="04150019" w:tentative="1">
      <w:start w:val="1"/>
      <w:numFmt w:val="lowerLetter"/>
      <w:lvlText w:val="%5."/>
      <w:lvlJc w:val="left"/>
      <w:pPr>
        <w:ind w:left="3374" w:hanging="360"/>
      </w:pPr>
    </w:lvl>
    <w:lvl w:ilvl="5" w:tplc="0415001B" w:tentative="1">
      <w:start w:val="1"/>
      <w:numFmt w:val="lowerRoman"/>
      <w:lvlText w:val="%6."/>
      <w:lvlJc w:val="right"/>
      <w:pPr>
        <w:ind w:left="4094" w:hanging="180"/>
      </w:pPr>
    </w:lvl>
    <w:lvl w:ilvl="6" w:tplc="0415000F" w:tentative="1">
      <w:start w:val="1"/>
      <w:numFmt w:val="decimal"/>
      <w:lvlText w:val="%7."/>
      <w:lvlJc w:val="left"/>
      <w:pPr>
        <w:ind w:left="4814" w:hanging="360"/>
      </w:pPr>
    </w:lvl>
    <w:lvl w:ilvl="7" w:tplc="04150019" w:tentative="1">
      <w:start w:val="1"/>
      <w:numFmt w:val="lowerLetter"/>
      <w:lvlText w:val="%8."/>
      <w:lvlJc w:val="left"/>
      <w:pPr>
        <w:ind w:left="5534" w:hanging="360"/>
      </w:pPr>
    </w:lvl>
    <w:lvl w:ilvl="8" w:tplc="0415001B" w:tentative="1">
      <w:start w:val="1"/>
      <w:numFmt w:val="lowerRoman"/>
      <w:lvlText w:val="%9."/>
      <w:lvlJc w:val="right"/>
      <w:pPr>
        <w:ind w:left="6254" w:hanging="180"/>
      </w:pPr>
    </w:lvl>
  </w:abstractNum>
  <w:abstractNum w:abstractNumId="9">
    <w:nsid w:val="445F2E94"/>
    <w:multiLevelType w:val="hybridMultilevel"/>
    <w:tmpl w:val="EC366160"/>
    <w:lvl w:ilvl="0" w:tplc="CD025C40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4"/>
    <w:lvlOverride w:ilvl="0">
      <w:lvl w:ilvl="0">
        <w:numFmt w:val="bullet"/>
        <w:lvlText w:val="·"/>
        <w:lvlJc w:val="left"/>
        <w:pPr>
          <w:tabs>
            <w:tab w:val="num" w:pos="1440"/>
          </w:tabs>
          <w:ind w:left="1440" w:hanging="360"/>
        </w:pPr>
        <w:rPr>
          <w:rFonts w:ascii="Symbol" w:hAnsi="Symbol" w:cs="Symbol"/>
          <w:snapToGrid/>
          <w:sz w:val="24"/>
          <w:szCs w:val="24"/>
        </w:rPr>
      </w:lvl>
    </w:lvlOverride>
  </w:num>
  <w:num w:numId="4">
    <w:abstractNumId w:val="5"/>
  </w:num>
  <w:num w:numId="5">
    <w:abstractNumId w:val="5"/>
    <w:lvlOverride w:ilvl="0">
      <w:lvl w:ilvl="0">
        <w:numFmt w:val="decimal"/>
        <w:lvlText w:val="%1."/>
        <w:lvlJc w:val="left"/>
        <w:pPr>
          <w:tabs>
            <w:tab w:val="num" w:pos="648"/>
          </w:tabs>
          <w:ind w:left="648" w:hanging="360"/>
        </w:pPr>
        <w:rPr>
          <w:snapToGrid/>
          <w:sz w:val="24"/>
          <w:szCs w:val="24"/>
        </w:rPr>
      </w:lvl>
    </w:lvlOverride>
  </w:num>
  <w:num w:numId="6">
    <w:abstractNumId w:val="3"/>
  </w:num>
  <w:num w:numId="7">
    <w:abstractNumId w:val="3"/>
    <w:lvlOverride w:ilvl="0">
      <w:lvl w:ilvl="0">
        <w:numFmt w:val="decimal"/>
        <w:lvlText w:val="%1."/>
        <w:lvlJc w:val="left"/>
        <w:pPr>
          <w:tabs>
            <w:tab w:val="num" w:pos="360"/>
          </w:tabs>
          <w:ind w:left="72"/>
        </w:pPr>
        <w:rPr>
          <w:snapToGrid/>
          <w:sz w:val="24"/>
          <w:szCs w:val="24"/>
        </w:rPr>
      </w:lvl>
    </w:lvlOverride>
  </w:num>
  <w:num w:numId="8">
    <w:abstractNumId w:val="7"/>
  </w:num>
  <w:num w:numId="9">
    <w:abstractNumId w:val="7"/>
    <w:lvlOverride w:ilvl="0">
      <w:lvl w:ilvl="0">
        <w:numFmt w:val="decimal"/>
        <w:lvlText w:val="%1."/>
        <w:lvlJc w:val="left"/>
        <w:pPr>
          <w:tabs>
            <w:tab w:val="num" w:pos="504"/>
          </w:tabs>
          <w:ind w:left="72"/>
        </w:pPr>
        <w:rPr>
          <w:snapToGrid/>
          <w:sz w:val="24"/>
          <w:szCs w:val="24"/>
        </w:rPr>
      </w:lvl>
    </w:lvlOverride>
  </w:num>
  <w:num w:numId="10">
    <w:abstractNumId w:val="7"/>
    <w:lvlOverride w:ilvl="0">
      <w:lvl w:ilvl="0">
        <w:numFmt w:val="decimal"/>
        <w:lvlText w:val="%1."/>
        <w:lvlJc w:val="left"/>
        <w:pPr>
          <w:tabs>
            <w:tab w:val="num" w:pos="432"/>
          </w:tabs>
          <w:ind w:left="72"/>
        </w:pPr>
        <w:rPr>
          <w:snapToGrid/>
          <w:spacing w:val="1"/>
          <w:sz w:val="24"/>
          <w:szCs w:val="24"/>
        </w:rPr>
      </w:lvl>
    </w:lvlOverride>
  </w:num>
  <w:num w:numId="11">
    <w:abstractNumId w:val="2"/>
  </w:num>
  <w:num w:numId="12">
    <w:abstractNumId w:val="1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75FF9"/>
    <w:rsid w:val="00012646"/>
    <w:rsid w:val="0004069E"/>
    <w:rsid w:val="000C5231"/>
    <w:rsid w:val="000F0A4C"/>
    <w:rsid w:val="00110B09"/>
    <w:rsid w:val="0013305A"/>
    <w:rsid w:val="00140FCB"/>
    <w:rsid w:val="001565AA"/>
    <w:rsid w:val="001660A7"/>
    <w:rsid w:val="001A7855"/>
    <w:rsid w:val="001C7D30"/>
    <w:rsid w:val="001D7CA7"/>
    <w:rsid w:val="001E720C"/>
    <w:rsid w:val="00226451"/>
    <w:rsid w:val="00250BD1"/>
    <w:rsid w:val="0030081F"/>
    <w:rsid w:val="00304C72"/>
    <w:rsid w:val="003069FB"/>
    <w:rsid w:val="0031380E"/>
    <w:rsid w:val="003215E6"/>
    <w:rsid w:val="00324197"/>
    <w:rsid w:val="003A7CC6"/>
    <w:rsid w:val="003B2B79"/>
    <w:rsid w:val="003C268D"/>
    <w:rsid w:val="003D7020"/>
    <w:rsid w:val="004624E6"/>
    <w:rsid w:val="004846FE"/>
    <w:rsid w:val="00486C0A"/>
    <w:rsid w:val="00497282"/>
    <w:rsid w:val="004A58AB"/>
    <w:rsid w:val="004A6016"/>
    <w:rsid w:val="004D7CF4"/>
    <w:rsid w:val="004F0AD8"/>
    <w:rsid w:val="0050446D"/>
    <w:rsid w:val="00511BEE"/>
    <w:rsid w:val="00574D30"/>
    <w:rsid w:val="005C5AD0"/>
    <w:rsid w:val="00602901"/>
    <w:rsid w:val="00621AC4"/>
    <w:rsid w:val="0064022D"/>
    <w:rsid w:val="006A4EE3"/>
    <w:rsid w:val="006C4953"/>
    <w:rsid w:val="006D4FAC"/>
    <w:rsid w:val="006E0A1B"/>
    <w:rsid w:val="00711F87"/>
    <w:rsid w:val="007125CF"/>
    <w:rsid w:val="007174F6"/>
    <w:rsid w:val="007B6106"/>
    <w:rsid w:val="007C3506"/>
    <w:rsid w:val="007D15D0"/>
    <w:rsid w:val="007D4C41"/>
    <w:rsid w:val="007E1794"/>
    <w:rsid w:val="007F1F4C"/>
    <w:rsid w:val="00842915"/>
    <w:rsid w:val="008A1CDE"/>
    <w:rsid w:val="008D4AF0"/>
    <w:rsid w:val="008F0222"/>
    <w:rsid w:val="00900CBC"/>
    <w:rsid w:val="00933A51"/>
    <w:rsid w:val="009707FE"/>
    <w:rsid w:val="00987096"/>
    <w:rsid w:val="00994933"/>
    <w:rsid w:val="009B762B"/>
    <w:rsid w:val="009D5E9E"/>
    <w:rsid w:val="009F7C02"/>
    <w:rsid w:val="00A16A0A"/>
    <w:rsid w:val="00A25B00"/>
    <w:rsid w:val="00A35AC1"/>
    <w:rsid w:val="00A457A8"/>
    <w:rsid w:val="00A560FA"/>
    <w:rsid w:val="00A75FF9"/>
    <w:rsid w:val="00AC7736"/>
    <w:rsid w:val="00B12A04"/>
    <w:rsid w:val="00B52C9B"/>
    <w:rsid w:val="00B5472F"/>
    <w:rsid w:val="00B824A5"/>
    <w:rsid w:val="00BC31D3"/>
    <w:rsid w:val="00BE5F4E"/>
    <w:rsid w:val="00C05FEA"/>
    <w:rsid w:val="00C633FD"/>
    <w:rsid w:val="00CA5B22"/>
    <w:rsid w:val="00D8559D"/>
    <w:rsid w:val="00D90A9E"/>
    <w:rsid w:val="00DA4F0F"/>
    <w:rsid w:val="00DA63A3"/>
    <w:rsid w:val="00E07B20"/>
    <w:rsid w:val="00E43F62"/>
    <w:rsid w:val="00E9082D"/>
    <w:rsid w:val="00EA3A94"/>
    <w:rsid w:val="00EA6272"/>
    <w:rsid w:val="00EF5871"/>
    <w:rsid w:val="00F07E2A"/>
    <w:rsid w:val="00F12FE8"/>
    <w:rsid w:val="00F1517B"/>
    <w:rsid w:val="00F94BF6"/>
    <w:rsid w:val="00FD08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5F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A75FF9"/>
    <w:pP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A75FF9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rsid w:val="00A75FF9"/>
    <w:pPr>
      <w:spacing w:after="120"/>
    </w:pPr>
    <w:rPr>
      <w:b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A75FF9"/>
    <w:rPr>
      <w:rFonts w:ascii="Times New Roman" w:eastAsia="Times New Roman" w:hAnsi="Times New Roman" w:cs="Times New Roman"/>
      <w:b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0290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02901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D90A9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774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1</Pages>
  <Words>342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Wabnic</dc:creator>
  <cp:keywords/>
  <dc:description/>
  <cp:lastModifiedBy>Wieczorek.Tomasz</cp:lastModifiedBy>
  <cp:revision>41</cp:revision>
  <cp:lastPrinted>2015-06-23T06:44:00Z</cp:lastPrinted>
  <dcterms:created xsi:type="dcterms:W3CDTF">2011-12-01T12:44:00Z</dcterms:created>
  <dcterms:modified xsi:type="dcterms:W3CDTF">2015-06-23T06:58:00Z</dcterms:modified>
</cp:coreProperties>
</file>