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E8" w:rsidRPr="001B7A56" w:rsidRDefault="00BD43E8" w:rsidP="00CE2301">
      <w:pPr>
        <w:shd w:val="clear" w:color="auto" w:fill="F2F2F2" w:themeFill="background1" w:themeFillShade="F2"/>
        <w:spacing w:line="23" w:lineRule="atLeast"/>
        <w:ind w:left="142"/>
        <w:jc w:val="center"/>
        <w:rPr>
          <w:rFonts w:ascii="Arial Narrow" w:hAnsi="Arial Narrow"/>
          <w:b/>
          <w:sz w:val="32"/>
          <w:szCs w:val="22"/>
        </w:rPr>
      </w:pPr>
      <w:r w:rsidRPr="001B7A56">
        <w:rPr>
          <w:rFonts w:ascii="Arial Narrow" w:hAnsi="Arial Narrow"/>
          <w:b/>
          <w:sz w:val="32"/>
          <w:szCs w:val="22"/>
        </w:rPr>
        <w:t>O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G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Ł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O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S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Z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E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N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I</w:t>
      </w:r>
      <w:r w:rsidR="001B7A56" w:rsidRPr="001B7A56">
        <w:rPr>
          <w:rFonts w:ascii="Arial Narrow" w:hAnsi="Arial Narrow"/>
          <w:b/>
          <w:sz w:val="32"/>
          <w:szCs w:val="22"/>
        </w:rPr>
        <w:t xml:space="preserve"> </w:t>
      </w:r>
      <w:r w:rsidRPr="001B7A56">
        <w:rPr>
          <w:rFonts w:ascii="Arial Narrow" w:hAnsi="Arial Narrow"/>
          <w:b/>
          <w:sz w:val="32"/>
          <w:szCs w:val="22"/>
        </w:rPr>
        <w:t>E</w:t>
      </w:r>
    </w:p>
    <w:p w:rsidR="001B7A56" w:rsidRPr="001B7A56" w:rsidRDefault="001B7A56" w:rsidP="001B7A56">
      <w:pPr>
        <w:spacing w:line="23" w:lineRule="atLeast"/>
        <w:ind w:left="142" w:right="-375"/>
        <w:jc w:val="center"/>
        <w:rPr>
          <w:rFonts w:ascii="Arial Narrow" w:hAnsi="Arial Narrow"/>
          <w:sz w:val="28"/>
          <w:szCs w:val="22"/>
        </w:rPr>
      </w:pPr>
    </w:p>
    <w:p w:rsidR="001B7A56" w:rsidRPr="001B7A56" w:rsidRDefault="001B7A56" w:rsidP="001B7A56">
      <w:pPr>
        <w:spacing w:line="23" w:lineRule="atLeast"/>
        <w:ind w:left="2835" w:right="-375" w:hanging="2835"/>
        <w:rPr>
          <w:rFonts w:ascii="Arial Narrow" w:hAnsi="Arial Narrow"/>
          <w:b/>
          <w:sz w:val="28"/>
          <w:szCs w:val="22"/>
        </w:rPr>
      </w:pPr>
      <w:r w:rsidRPr="001B7A56">
        <w:rPr>
          <w:rFonts w:ascii="Arial Narrow" w:hAnsi="Arial Narrow"/>
          <w:b/>
          <w:sz w:val="28"/>
          <w:szCs w:val="22"/>
        </w:rPr>
        <w:t xml:space="preserve">Przedmiot zamówienia: </w:t>
      </w:r>
    </w:p>
    <w:p w:rsidR="001B7A56" w:rsidRPr="001B7A56" w:rsidRDefault="001B7A56" w:rsidP="00252586">
      <w:pPr>
        <w:spacing w:line="23" w:lineRule="atLeast"/>
        <w:ind w:left="2835" w:right="-1134" w:hanging="2835"/>
        <w:rPr>
          <w:rFonts w:ascii="Arial Narrow" w:hAnsi="Arial Narrow"/>
          <w:sz w:val="28"/>
          <w:szCs w:val="22"/>
        </w:rPr>
      </w:pPr>
      <w:r w:rsidRPr="001B7A56">
        <w:rPr>
          <w:rFonts w:ascii="Arial Narrow" w:hAnsi="Arial Narrow"/>
          <w:sz w:val="28"/>
          <w:szCs w:val="22"/>
        </w:rPr>
        <w:t>„Świadczenie usług pocztowych na potrzeby Powiatowego Urzędu Pracy w Chorzowie</w:t>
      </w:r>
      <w:r w:rsidR="00252586">
        <w:rPr>
          <w:rFonts w:ascii="Arial Narrow" w:hAnsi="Arial Narrow"/>
          <w:sz w:val="28"/>
          <w:szCs w:val="22"/>
        </w:rPr>
        <w:t xml:space="preserve"> w 2018r.</w:t>
      </w:r>
      <w:r w:rsidRPr="001B7A56">
        <w:rPr>
          <w:rFonts w:ascii="Arial Narrow" w:hAnsi="Arial Narrow"/>
          <w:sz w:val="28"/>
          <w:szCs w:val="22"/>
        </w:rPr>
        <w:t>”</w:t>
      </w:r>
    </w:p>
    <w:p w:rsidR="001B7A56" w:rsidRPr="001B7A56" w:rsidRDefault="001B7A56" w:rsidP="001B7A56">
      <w:pPr>
        <w:spacing w:line="23" w:lineRule="atLeast"/>
        <w:ind w:left="2835" w:right="-375" w:hanging="2835"/>
        <w:rPr>
          <w:rFonts w:ascii="Arial Narrow" w:hAnsi="Arial Narrow"/>
          <w:sz w:val="28"/>
          <w:szCs w:val="22"/>
        </w:rPr>
      </w:pPr>
    </w:p>
    <w:p w:rsidR="001B7A56" w:rsidRPr="001B7A56" w:rsidRDefault="001B7A56" w:rsidP="001B7A56">
      <w:pPr>
        <w:spacing w:line="23" w:lineRule="atLeast"/>
        <w:ind w:left="2835" w:right="-375" w:hanging="2835"/>
        <w:rPr>
          <w:rFonts w:ascii="Arial Narrow" w:hAnsi="Arial Narrow"/>
          <w:sz w:val="40"/>
          <w:szCs w:val="22"/>
        </w:rPr>
      </w:pPr>
      <w:r w:rsidRPr="001B7A56">
        <w:rPr>
          <w:rFonts w:ascii="Arial Narrow" w:hAnsi="Arial Narrow"/>
          <w:b/>
          <w:sz w:val="28"/>
          <w:szCs w:val="22"/>
        </w:rPr>
        <w:t>Oznaczenie postępowania:</w:t>
      </w:r>
      <w:r w:rsidRPr="001B7A56">
        <w:rPr>
          <w:rFonts w:ascii="Arial Narrow" w:hAnsi="Arial Narrow"/>
          <w:sz w:val="28"/>
          <w:szCs w:val="22"/>
        </w:rPr>
        <w:t xml:space="preserve"> </w:t>
      </w:r>
      <w:r w:rsidRPr="001B7A56">
        <w:rPr>
          <w:rFonts w:ascii="Arial Narrow" w:hAnsi="Arial Narrow"/>
          <w:sz w:val="28"/>
        </w:rPr>
        <w:t>DOK.TW.262.US/UP/2017</w:t>
      </w:r>
    </w:p>
    <w:p w:rsidR="00BD43E8" w:rsidRPr="003E6DDD" w:rsidRDefault="00BD43E8" w:rsidP="003E6DDD">
      <w:pPr>
        <w:spacing w:line="23" w:lineRule="atLeast"/>
        <w:ind w:left="142" w:right="-375"/>
        <w:rPr>
          <w:rFonts w:ascii="Arial Narrow" w:hAnsi="Arial Narrow"/>
          <w:b/>
          <w:sz w:val="28"/>
          <w:szCs w:val="22"/>
        </w:rPr>
      </w:pPr>
    </w:p>
    <w:p w:rsidR="001B453E" w:rsidRDefault="001B453E" w:rsidP="001B453E">
      <w:pPr>
        <w:spacing w:line="23" w:lineRule="atLeast"/>
        <w:ind w:left="3686" w:right="-375" w:hanging="3686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Podstawa prawna postępowania</w:t>
      </w:r>
      <w:r w:rsidRPr="001B7A56">
        <w:rPr>
          <w:rFonts w:ascii="Arial Narrow" w:hAnsi="Arial Narrow"/>
          <w:b/>
          <w:sz w:val="28"/>
          <w:szCs w:val="22"/>
        </w:rPr>
        <w:t>:</w:t>
      </w:r>
      <w:r w:rsidRPr="001B7A56">
        <w:rPr>
          <w:rFonts w:ascii="Arial Narrow" w:hAnsi="Arial Narrow"/>
          <w:sz w:val="28"/>
          <w:szCs w:val="22"/>
        </w:rPr>
        <w:t xml:space="preserve"> </w:t>
      </w:r>
    </w:p>
    <w:p w:rsidR="001B453E" w:rsidRDefault="001B453E" w:rsidP="001B453E">
      <w:pPr>
        <w:spacing w:line="23" w:lineRule="atLeast"/>
        <w:ind w:left="3686" w:right="-375" w:hanging="3686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art. 138o ustawy z dnia 29 stycznia 2004r. Prawo Zamówień Publicznych</w:t>
      </w:r>
    </w:p>
    <w:p w:rsidR="001B453E" w:rsidRDefault="001B453E" w:rsidP="001B453E">
      <w:pPr>
        <w:spacing w:line="23" w:lineRule="atLeast"/>
        <w:ind w:left="3686" w:right="-375" w:hanging="3686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[tj. Dz.U. 2017r. poz. 1579]</w:t>
      </w:r>
    </w:p>
    <w:p w:rsidR="001B453E" w:rsidRPr="003E6DDD" w:rsidRDefault="001B453E" w:rsidP="001B453E">
      <w:pPr>
        <w:spacing w:line="23" w:lineRule="atLeast"/>
        <w:ind w:left="2835" w:right="-375" w:hanging="2835"/>
        <w:rPr>
          <w:rFonts w:ascii="Arial Narrow" w:hAnsi="Arial Narrow"/>
          <w:b/>
          <w:sz w:val="28"/>
          <w:szCs w:val="22"/>
        </w:rPr>
      </w:pPr>
    </w:p>
    <w:p w:rsidR="007E5860" w:rsidRDefault="003E6DDD" w:rsidP="007E5860">
      <w:pPr>
        <w:spacing w:line="23" w:lineRule="atLeast"/>
        <w:ind w:left="2127" w:right="-375" w:hanging="2127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Oznaczenia CPV</w:t>
      </w:r>
      <w:r w:rsidRPr="001B7A56">
        <w:rPr>
          <w:rFonts w:ascii="Arial Narrow" w:hAnsi="Arial Narrow"/>
          <w:b/>
          <w:sz w:val="28"/>
          <w:szCs w:val="22"/>
        </w:rPr>
        <w:t>:</w:t>
      </w:r>
      <w:r>
        <w:rPr>
          <w:rFonts w:ascii="Arial Narrow" w:hAnsi="Arial Narrow"/>
          <w:b/>
          <w:sz w:val="28"/>
          <w:szCs w:val="22"/>
        </w:rPr>
        <w:t xml:space="preserve"> </w:t>
      </w:r>
      <w:r w:rsidR="007E5860">
        <w:rPr>
          <w:rFonts w:ascii="Arial Narrow" w:hAnsi="Arial Narrow"/>
          <w:b/>
          <w:sz w:val="28"/>
          <w:szCs w:val="22"/>
        </w:rPr>
        <w:tab/>
      </w:r>
      <w:r>
        <w:rPr>
          <w:rFonts w:ascii="Arial Narrow" w:hAnsi="Arial Narrow"/>
          <w:sz w:val="28"/>
          <w:szCs w:val="22"/>
        </w:rPr>
        <w:t xml:space="preserve">64110000-0 (usługi pocztowe); </w:t>
      </w:r>
    </w:p>
    <w:p w:rsidR="001B453E" w:rsidRDefault="003E6DDD" w:rsidP="007E5860">
      <w:pPr>
        <w:spacing w:line="23" w:lineRule="atLeast"/>
        <w:ind w:left="2835" w:right="-375" w:hanging="710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t>64112000-4 (usługi pocztowe dotyczące listów)</w:t>
      </w:r>
      <w:r w:rsidR="007E5860">
        <w:rPr>
          <w:rFonts w:ascii="Arial Narrow" w:hAnsi="Arial Narrow"/>
          <w:sz w:val="28"/>
          <w:szCs w:val="22"/>
        </w:rPr>
        <w:t>;</w:t>
      </w:r>
    </w:p>
    <w:p w:rsidR="007E5860" w:rsidRDefault="007E5860" w:rsidP="007E5860">
      <w:pPr>
        <w:spacing w:line="23" w:lineRule="atLeast"/>
        <w:ind w:left="2835" w:right="-375" w:hanging="710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t>64113000-1 (usługi pocztowe dotyczące paczek).</w:t>
      </w:r>
    </w:p>
    <w:p w:rsidR="007E5860" w:rsidRDefault="007E5860" w:rsidP="007E5860">
      <w:pPr>
        <w:spacing w:line="23" w:lineRule="atLeast"/>
        <w:ind w:left="2835" w:right="-375" w:hanging="710"/>
        <w:rPr>
          <w:rFonts w:ascii="Arial Narrow" w:hAnsi="Arial Narrow"/>
          <w:sz w:val="22"/>
          <w:szCs w:val="22"/>
        </w:rPr>
      </w:pPr>
    </w:p>
    <w:p w:rsidR="007E5860" w:rsidRPr="003E6DDD" w:rsidRDefault="007E5860" w:rsidP="007E5860">
      <w:pPr>
        <w:spacing w:line="23" w:lineRule="atLeast"/>
        <w:ind w:left="2835" w:right="-375" w:hanging="710"/>
        <w:rPr>
          <w:rFonts w:ascii="Arial Narrow" w:hAnsi="Arial Narrow"/>
          <w:sz w:val="22"/>
          <w:szCs w:val="22"/>
        </w:rPr>
      </w:pPr>
    </w:p>
    <w:p w:rsidR="001B453E" w:rsidRDefault="001B453E" w:rsidP="001B453E">
      <w:pPr>
        <w:spacing w:line="23" w:lineRule="atLeast"/>
        <w:ind w:left="2835" w:right="-375" w:hanging="2835"/>
        <w:rPr>
          <w:rFonts w:ascii="Arial Narrow" w:hAnsi="Arial Narrow"/>
          <w:b/>
          <w:sz w:val="22"/>
          <w:szCs w:val="22"/>
        </w:rPr>
      </w:pPr>
    </w:p>
    <w:p w:rsidR="001B453E" w:rsidRPr="001B453E" w:rsidRDefault="001B453E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 w:rsidRPr="001B453E">
        <w:rPr>
          <w:rFonts w:ascii="Arial Narrow" w:hAnsi="Arial Narrow"/>
          <w:b/>
          <w:sz w:val="28"/>
          <w:szCs w:val="22"/>
        </w:rPr>
        <w:t>ZAMAWIAJĄCY</w:t>
      </w:r>
    </w:p>
    <w:p w:rsidR="001B453E" w:rsidRDefault="001B453E" w:rsidP="001B453E">
      <w:pPr>
        <w:spacing w:line="23" w:lineRule="atLeast"/>
        <w:ind w:left="2835" w:right="-375" w:hanging="2835"/>
        <w:rPr>
          <w:rFonts w:ascii="Arial Narrow" w:hAnsi="Arial Narrow"/>
          <w:b/>
          <w:sz w:val="22"/>
          <w:szCs w:val="22"/>
        </w:rPr>
      </w:pP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Miasto Chorzów – Powiatowy Urząd Pracy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ul. Opolska 19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41-500 Chorzów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REGON: 276718870, NIP 627 227 32 06</w:t>
      </w:r>
    </w:p>
    <w:p w:rsidR="00BD43E8" w:rsidRPr="005B1F32" w:rsidRDefault="005B1F32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  <w:lang w:val="en-US"/>
        </w:rPr>
      </w:pPr>
      <w:r w:rsidRPr="005B1F32">
        <w:rPr>
          <w:rFonts w:ascii="Arial Narrow" w:hAnsi="Arial Narrow"/>
          <w:lang w:val="en-US"/>
        </w:rPr>
        <w:t>fax. 32 /</w:t>
      </w:r>
      <w:r w:rsidR="00BD43E8" w:rsidRPr="005B1F32">
        <w:rPr>
          <w:rFonts w:ascii="Arial Narrow" w:hAnsi="Arial Narrow"/>
          <w:lang w:val="en-US"/>
        </w:rPr>
        <w:t xml:space="preserve"> 3497 100; </w:t>
      </w:r>
    </w:p>
    <w:p w:rsidR="00BD43E8" w:rsidRPr="001B7A56" w:rsidRDefault="00BD43E8" w:rsidP="001B7A56">
      <w:pPr>
        <w:pStyle w:val="pkt"/>
        <w:tabs>
          <w:tab w:val="left" w:pos="851"/>
        </w:tabs>
        <w:spacing w:before="0" w:after="0" w:line="23" w:lineRule="atLeast"/>
        <w:ind w:left="180" w:firstLine="0"/>
        <w:rPr>
          <w:rFonts w:ascii="Arial Narrow" w:hAnsi="Arial Narrow"/>
          <w:u w:val="single"/>
          <w:lang w:val="en-US"/>
        </w:rPr>
      </w:pPr>
      <w:r w:rsidRPr="001B7A56">
        <w:rPr>
          <w:rFonts w:ascii="Arial Narrow" w:hAnsi="Arial Narrow"/>
          <w:lang w:val="en-US"/>
        </w:rPr>
        <w:t xml:space="preserve">e-mail: </w:t>
      </w:r>
      <w:r w:rsidRPr="009C0622">
        <w:rPr>
          <w:rFonts w:ascii="Arial Narrow" w:hAnsi="Arial Narrow"/>
          <w:lang w:val="en-US"/>
        </w:rPr>
        <w:t>zamowienia@pupchorzow.pl</w:t>
      </w:r>
      <w:r w:rsidRPr="001B7A56">
        <w:rPr>
          <w:rFonts w:ascii="Arial Narrow" w:hAnsi="Arial Narrow"/>
          <w:u w:val="single"/>
          <w:lang w:val="en-US"/>
        </w:rPr>
        <w:t xml:space="preserve"> </w:t>
      </w:r>
    </w:p>
    <w:p w:rsidR="00BD43E8" w:rsidRPr="001B7A56" w:rsidRDefault="00BD43E8" w:rsidP="001B7A56">
      <w:pPr>
        <w:pStyle w:val="pkt"/>
        <w:tabs>
          <w:tab w:val="left" w:pos="851"/>
        </w:tabs>
        <w:spacing w:before="0" w:after="0" w:line="23" w:lineRule="atLeast"/>
        <w:ind w:left="180" w:firstLine="0"/>
        <w:rPr>
          <w:rFonts w:ascii="Arial Narrow" w:hAnsi="Arial Narrow"/>
          <w:strike/>
          <w:u w:val="single"/>
          <w:lang w:val="en-US"/>
        </w:rPr>
      </w:pPr>
      <w:r w:rsidRPr="001B453E">
        <w:rPr>
          <w:rFonts w:ascii="Arial Narrow" w:hAnsi="Arial Narrow"/>
          <w:lang w:val="en-US"/>
        </w:rPr>
        <w:t xml:space="preserve">www:  </w:t>
      </w:r>
      <w:r w:rsidRPr="001B453E">
        <w:rPr>
          <w:rFonts w:ascii="Arial Narrow" w:hAnsi="Arial Narrow"/>
          <w:lang w:val="en-US"/>
        </w:rPr>
        <w:tab/>
        <w:t>http://chorzow.praca.gov.pl;   www.pup.chorzow.sisco.info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  <w:lang w:val="en-US"/>
        </w:rPr>
      </w:pP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Godziny pracy Zamawiającego: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poniedziałek, wtorek, środa: 7:00-15:00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czwartek: 7:00-16:30</w:t>
      </w:r>
    </w:p>
    <w:p w:rsidR="00BD43E8" w:rsidRPr="001B7A56" w:rsidRDefault="00BD43E8" w:rsidP="001B7A56">
      <w:pPr>
        <w:pStyle w:val="pkt"/>
        <w:spacing w:before="0" w:after="0" w:line="23" w:lineRule="atLeast"/>
        <w:ind w:left="180" w:firstLine="0"/>
        <w:rPr>
          <w:rFonts w:ascii="Arial Narrow" w:hAnsi="Arial Narrow"/>
        </w:rPr>
      </w:pPr>
      <w:r w:rsidRPr="001B7A56">
        <w:rPr>
          <w:rFonts w:ascii="Arial Narrow" w:hAnsi="Arial Narrow"/>
        </w:rPr>
        <w:t>piątek: 7:00-13:30</w:t>
      </w:r>
    </w:p>
    <w:p w:rsidR="008F398E" w:rsidRDefault="008F398E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B453E" w:rsidRDefault="001B453E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B453E" w:rsidRPr="001B7A56" w:rsidRDefault="001B453E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B453E" w:rsidRPr="001B453E" w:rsidRDefault="001B453E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>PRZEDMIOT ZAMÓWIENIA</w:t>
      </w:r>
    </w:p>
    <w:p w:rsidR="00AE0D5E" w:rsidRPr="001B7A56" w:rsidRDefault="00AE0D5E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AE0D5E" w:rsidRPr="001B7A56" w:rsidRDefault="00AE0D5E" w:rsidP="001B453E">
      <w:pPr>
        <w:pStyle w:val="pkt"/>
        <w:numPr>
          <w:ilvl w:val="0"/>
          <w:numId w:val="1"/>
        </w:numPr>
        <w:tabs>
          <w:tab w:val="clear" w:pos="1252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Przedmiotem zamówienia jest świadczenie usług po</w:t>
      </w:r>
      <w:r w:rsidR="007138EC" w:rsidRPr="001B7A56">
        <w:rPr>
          <w:rFonts w:ascii="Arial Narrow" w:hAnsi="Arial Narrow"/>
        </w:rPr>
        <w:t>cztowych i usług powszechnych w </w:t>
      </w:r>
      <w:r w:rsidRPr="001B7A56">
        <w:rPr>
          <w:rFonts w:ascii="Arial Narrow" w:hAnsi="Arial Narrow"/>
        </w:rPr>
        <w:t xml:space="preserve">obrocie krajowym i zagranicznym na potrzeby Powiatowego Urzędu Pracy w Chorzowie (ul. Opolska 19, 41-500 Chorzów) w zakresie wyszczególnionym w art. </w:t>
      </w:r>
      <w:r w:rsidR="0014691A" w:rsidRPr="001B7A56">
        <w:rPr>
          <w:rFonts w:ascii="Arial Narrow" w:hAnsi="Arial Narrow"/>
        </w:rPr>
        <w:t>2 ustawy z dnia 23 </w:t>
      </w:r>
      <w:r w:rsidRPr="001B7A56">
        <w:rPr>
          <w:rFonts w:ascii="Arial Narrow" w:hAnsi="Arial Narrow"/>
        </w:rPr>
        <w:t>listopada 2012r. Prawo pocztowe (tj. Dz.U. z 201</w:t>
      </w:r>
      <w:r w:rsidR="0014691A" w:rsidRPr="001B7A56">
        <w:rPr>
          <w:rFonts w:ascii="Arial Narrow" w:hAnsi="Arial Narrow"/>
        </w:rPr>
        <w:t>7</w:t>
      </w:r>
      <w:r w:rsidRPr="001B7A56">
        <w:rPr>
          <w:rFonts w:ascii="Arial Narrow" w:hAnsi="Arial Narrow"/>
        </w:rPr>
        <w:t xml:space="preserve">r., poz. </w:t>
      </w:r>
      <w:r w:rsidR="0014691A" w:rsidRPr="001B7A56">
        <w:rPr>
          <w:rFonts w:ascii="Arial Narrow" w:hAnsi="Arial Narrow"/>
        </w:rPr>
        <w:t>1481</w:t>
      </w:r>
      <w:r w:rsidR="00D2429E">
        <w:rPr>
          <w:rFonts w:ascii="Arial Narrow" w:hAnsi="Arial Narrow"/>
        </w:rPr>
        <w:t>).</w:t>
      </w:r>
    </w:p>
    <w:p w:rsidR="00AE0D5E" w:rsidRPr="001B7A56" w:rsidRDefault="00AE0D5E" w:rsidP="001B453E">
      <w:pPr>
        <w:pStyle w:val="pkt"/>
        <w:numPr>
          <w:ilvl w:val="0"/>
          <w:numId w:val="3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Usługi pocztowe o których mowa w ust. 1 obejmują odbiór, przyjmowanie, przemieszczanie i doręczanie przesyłek pocztowych</w:t>
      </w:r>
      <w:r w:rsidR="007138EC" w:rsidRPr="001B7A56">
        <w:rPr>
          <w:rFonts w:ascii="Arial Narrow" w:hAnsi="Arial Narrow"/>
        </w:rPr>
        <w:t xml:space="preserve"> (w tym doręczeń wynikających z </w:t>
      </w:r>
      <w:r w:rsidRPr="001B7A56">
        <w:rPr>
          <w:rFonts w:ascii="Arial Narrow" w:hAnsi="Arial Narrow"/>
        </w:rPr>
        <w:t xml:space="preserve">przepisów Kodeksu Postępowania Administracyjnego) </w:t>
      </w:r>
      <w:r w:rsidR="007138EC" w:rsidRPr="001B7A56">
        <w:rPr>
          <w:rFonts w:ascii="Arial Narrow" w:hAnsi="Arial Narrow"/>
        </w:rPr>
        <w:t>oraz ich ewentualnych zwrotów w </w:t>
      </w:r>
      <w:r w:rsidRPr="001B7A56">
        <w:rPr>
          <w:rFonts w:ascii="Arial Narrow" w:hAnsi="Arial Narrow"/>
        </w:rPr>
        <w:t>obrocie krajowym i zagranicznym do każdego miejsca w kraju i za granicą wraz z</w:t>
      </w:r>
      <w:r w:rsidR="007138EC" w:rsidRPr="001B7A56">
        <w:rPr>
          <w:rFonts w:ascii="Arial Narrow" w:hAnsi="Arial Narrow"/>
        </w:rPr>
        <w:t> </w:t>
      </w:r>
      <w:r w:rsidRPr="001B7A56">
        <w:rPr>
          <w:rFonts w:ascii="Arial Narrow" w:hAnsi="Arial Narrow"/>
        </w:rPr>
        <w:t>odbiorem przesyłek z siedziby Zamawiającego. Przedmiotem zamówienia jest także usługa codziennego doręczania zwrotnego potwierdzenia odbioru (zwanego dalej ZPO) i zwrotów przesyłek pocztowych do Zamawiającego po wyczerpaniu możliwości ich doręczenia lub wydania odbiorcy.</w:t>
      </w:r>
    </w:p>
    <w:p w:rsidR="00AE0D5E" w:rsidRPr="001B7A56" w:rsidRDefault="00AE0D5E" w:rsidP="001B453E">
      <w:pPr>
        <w:pStyle w:val="pkt"/>
        <w:numPr>
          <w:ilvl w:val="0"/>
          <w:numId w:val="3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lastRenderedPageBreak/>
        <w:t>Przedmiot zamówienia musi być realizowany na zasadach zgodnych z powszechnie obowiązującymi przepisami prawa, w szczególności z:</w:t>
      </w:r>
    </w:p>
    <w:p w:rsidR="0014691A" w:rsidRPr="001B7A56" w:rsidRDefault="00AE0D5E" w:rsidP="001B453E">
      <w:pPr>
        <w:pStyle w:val="pkt"/>
        <w:numPr>
          <w:ilvl w:val="1"/>
          <w:numId w:val="3"/>
        </w:numPr>
        <w:spacing w:before="0" w:after="0"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ustawą z dnia 23 listopada 2012r. Prawo pocztowe </w:t>
      </w:r>
      <w:r w:rsidR="0014691A" w:rsidRPr="001B7A56">
        <w:rPr>
          <w:rFonts w:ascii="Arial Narrow" w:hAnsi="Arial Narrow"/>
        </w:rPr>
        <w:t>(tj. Dz.</w:t>
      </w:r>
      <w:r w:rsidR="00045FA3" w:rsidRPr="001B7A56">
        <w:rPr>
          <w:rFonts w:ascii="Arial Narrow" w:hAnsi="Arial Narrow"/>
        </w:rPr>
        <w:t xml:space="preserve"> </w:t>
      </w:r>
      <w:r w:rsidR="0014691A" w:rsidRPr="001B7A56">
        <w:rPr>
          <w:rFonts w:ascii="Arial Narrow" w:hAnsi="Arial Narrow"/>
        </w:rPr>
        <w:t>U. z 2017r., poz. 1481</w:t>
      </w:r>
      <w:r w:rsidR="00D2429E">
        <w:rPr>
          <w:rFonts w:ascii="Arial Narrow" w:hAnsi="Arial Narrow"/>
        </w:rPr>
        <w:t>).</w:t>
      </w:r>
    </w:p>
    <w:p w:rsidR="00AE0D5E" w:rsidRPr="001B7A56" w:rsidRDefault="00AE0D5E" w:rsidP="001B453E">
      <w:pPr>
        <w:pStyle w:val="pkt"/>
        <w:numPr>
          <w:ilvl w:val="1"/>
          <w:numId w:val="3"/>
        </w:numPr>
        <w:spacing w:before="0" w:after="0"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ustawą z dnia 14 czerwca 1960r. Kodeks postępowania administracyjnego (tj. Dz.</w:t>
      </w:r>
      <w:r w:rsidR="00045FA3" w:rsidRPr="001B7A56">
        <w:rPr>
          <w:rFonts w:ascii="Arial Narrow" w:hAnsi="Arial Narrow"/>
        </w:rPr>
        <w:t xml:space="preserve"> </w:t>
      </w:r>
      <w:r w:rsidRPr="001B7A56">
        <w:rPr>
          <w:rFonts w:ascii="Arial Narrow" w:hAnsi="Arial Narrow"/>
        </w:rPr>
        <w:t>U. z 201</w:t>
      </w:r>
      <w:r w:rsidR="0014691A" w:rsidRPr="001B7A56">
        <w:rPr>
          <w:rFonts w:ascii="Arial Narrow" w:hAnsi="Arial Narrow"/>
        </w:rPr>
        <w:t>7</w:t>
      </w:r>
      <w:r w:rsidRPr="001B7A56">
        <w:rPr>
          <w:rFonts w:ascii="Arial Narrow" w:hAnsi="Arial Narrow"/>
        </w:rPr>
        <w:t xml:space="preserve">r. poz. </w:t>
      </w:r>
      <w:r w:rsidR="0014691A" w:rsidRPr="001B7A56">
        <w:rPr>
          <w:rFonts w:ascii="Arial Narrow" w:hAnsi="Arial Narrow"/>
        </w:rPr>
        <w:t>1257</w:t>
      </w:r>
      <w:r w:rsidRPr="001B7A56">
        <w:rPr>
          <w:rFonts w:ascii="Arial Narrow" w:hAnsi="Arial Narrow"/>
        </w:rPr>
        <w:t>),</w:t>
      </w:r>
    </w:p>
    <w:p w:rsidR="00AE0D5E" w:rsidRPr="001B7A56" w:rsidRDefault="00AE0D5E" w:rsidP="001B453E">
      <w:pPr>
        <w:pStyle w:val="pkt"/>
        <w:numPr>
          <w:ilvl w:val="1"/>
          <w:numId w:val="3"/>
        </w:numPr>
        <w:spacing w:before="0" w:after="0"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rozporządzeniem Ministra Administracji i Cyfryzacji z dnia 29 kwietnia 2013r. w sprawie warunków wykonywania usług powszechnych przez operatora wyznaczonego (Dz.</w:t>
      </w:r>
      <w:r w:rsidR="00045FA3" w:rsidRPr="001B7A56">
        <w:rPr>
          <w:rFonts w:ascii="Arial Narrow" w:hAnsi="Arial Narrow"/>
        </w:rPr>
        <w:t xml:space="preserve"> </w:t>
      </w:r>
      <w:r w:rsidRPr="001B7A56">
        <w:rPr>
          <w:rFonts w:ascii="Arial Narrow" w:hAnsi="Arial Narrow"/>
        </w:rPr>
        <w:t>U. z 2013r. poz. 545),</w:t>
      </w:r>
    </w:p>
    <w:p w:rsidR="00AE0D5E" w:rsidRPr="001B7A56" w:rsidRDefault="00AE0D5E" w:rsidP="001B453E">
      <w:pPr>
        <w:pStyle w:val="pkt"/>
        <w:numPr>
          <w:ilvl w:val="1"/>
          <w:numId w:val="3"/>
        </w:numPr>
        <w:spacing w:before="0" w:after="0"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rozporządzenie Ministra Administracji i Cyfryzacji z dnia 26 listopada 2013r. w sprawie reklamacji usługi pocztowej (Dz.</w:t>
      </w:r>
      <w:r w:rsidR="00045FA3" w:rsidRPr="001B7A56">
        <w:rPr>
          <w:rFonts w:ascii="Arial Narrow" w:hAnsi="Arial Narrow"/>
        </w:rPr>
        <w:t xml:space="preserve"> </w:t>
      </w:r>
      <w:r w:rsidRPr="001B7A56">
        <w:rPr>
          <w:rFonts w:ascii="Arial Narrow" w:hAnsi="Arial Narrow"/>
        </w:rPr>
        <w:t>U. z 2013r. poz. 1468</w:t>
      </w:r>
      <w:r w:rsidR="00D21B2A" w:rsidRPr="001B7A56">
        <w:rPr>
          <w:rFonts w:ascii="Arial Narrow" w:hAnsi="Arial Narrow"/>
        </w:rPr>
        <w:t xml:space="preserve"> z późn. zm.</w:t>
      </w:r>
      <w:r w:rsidRPr="001B7A56">
        <w:rPr>
          <w:rFonts w:ascii="Arial Narrow" w:hAnsi="Arial Narrow"/>
        </w:rPr>
        <w:t>).</w:t>
      </w:r>
    </w:p>
    <w:p w:rsidR="00AE0D5E" w:rsidRPr="001B7A56" w:rsidRDefault="00AE0D5E" w:rsidP="00D2429E">
      <w:pPr>
        <w:pStyle w:val="pkt"/>
        <w:numPr>
          <w:ilvl w:val="0"/>
          <w:numId w:val="3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Termin wykonania zamówienia: 01.01.2018r. – 31.12.2018r.</w:t>
      </w:r>
    </w:p>
    <w:p w:rsidR="00AE0D5E" w:rsidRPr="001B7A56" w:rsidRDefault="00AE0D5E" w:rsidP="00D2429E">
      <w:pPr>
        <w:pStyle w:val="pkt"/>
        <w:numPr>
          <w:ilvl w:val="0"/>
          <w:numId w:val="3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Przez przesyłki pocztowe, będące przedmiotem zamówienia (o gabarycie A i B) rozumie się przesyłki: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>zwykłe ekonomiczne (listy) – przesyłki nierejestrowane nie będące przesyłkami najszybszej kategorii.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>zwykłe priorytetowe/ekspresowe (listy) – przesyłki nierejestrowane będące przesyłkami najszybszej kategorii.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>polecone ekonomiczne (listy lub paczki) – przesyłki rejestrowane, przemieszczane i doręczane w sposób zabezpieczający je przed utratą, ubytkiem zawartości lub uszkodzeniem, nie będące przesyłkami najszybszej kategorii.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>polecone priorytetowe/ekspresowe (listy lub paczki, krajowe lub zagraniczne) – przesyłki rejestrowane, przemieszczane i doręczane w sposób zabezpieczający je przed utratą, ubytkiem zawartości lub uszkodzeniem, będące przesyłkami najszybszej kategorii.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>polecone ekonomiczne ze zwrotnym potwierdzeniem odbioru (listy lub paczki) – przesyłki przemieszczane i doręczane w sposób zabezpieczający je przed utratą, ubytkiem zawartości lub uszkodzeniem, nie będące przesyłkami najszybszej kategorii, przyjęte za potwierdzeniem nadania i doręczenia za pokwitowaniem odbioru.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polecone priorytetowe/ekspresowe ze zwrotnym potwierdzeniem odbioru (listy lub paczki, krajowe lub zagraniczne) – przesyłki przemieszczane i doręczane w sposób zabezpieczający je przed utratą, ubytkiem zawartości lub uszkodzeniem, będące przesyłkami najszybszej kategorii przyjęte za potwierdzeniem nadania i doręczenia za pokwitowaniem odbioru. 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Gabaryt A – to listy o wymiarach: minimum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1B7A56">
          <w:rPr>
            <w:rFonts w:ascii="Arial Narrow" w:hAnsi="Arial Narrow"/>
          </w:rPr>
          <w:t>140 mm</w:t>
        </w:r>
      </w:smartTag>
      <w:r w:rsidRPr="001B7A56">
        <w:rPr>
          <w:rFonts w:ascii="Arial Narrow" w:hAnsi="Arial Narrow"/>
        </w:rPr>
        <w:t xml:space="preserve">; maksimum – żaden z wymiarów nie może przekroczyć: wysokość </w:t>
      </w:r>
      <w:smartTag w:uri="urn:schemas-microsoft-com:office:smarttags" w:element="metricconverter">
        <w:smartTagPr>
          <w:attr w:name="ProductID" w:val="20 mm"/>
        </w:smartTagPr>
        <w:r w:rsidRPr="001B7A56">
          <w:rPr>
            <w:rFonts w:ascii="Arial Narrow" w:hAnsi="Arial Narrow"/>
          </w:rPr>
          <w:t>20 mm</w:t>
        </w:r>
      </w:smartTag>
      <w:r w:rsidRPr="001B7A56">
        <w:rPr>
          <w:rFonts w:ascii="Arial Narrow" w:hAnsi="Arial Narrow"/>
        </w:rPr>
        <w:t xml:space="preserve">, długość </w:t>
      </w:r>
      <w:smartTag w:uri="urn:schemas-microsoft-com:office:smarttags" w:element="metricconverter">
        <w:smartTagPr>
          <w:attr w:name="ProductID" w:val="325 mm"/>
        </w:smartTagPr>
        <w:r w:rsidRPr="001B7A56">
          <w:rPr>
            <w:rFonts w:ascii="Arial Narrow" w:hAnsi="Arial Narrow"/>
          </w:rPr>
          <w:t>325 mm</w:t>
        </w:r>
      </w:smartTag>
      <w:r w:rsidRPr="001B7A56">
        <w:rPr>
          <w:rFonts w:ascii="Arial Narrow" w:hAnsi="Arial Narrow"/>
        </w:rPr>
        <w:t xml:space="preserve">, szerokość </w:t>
      </w:r>
      <w:smartTag w:uri="urn:schemas-microsoft-com:office:smarttags" w:element="metricconverter">
        <w:smartTagPr>
          <w:attr w:name="ProductID" w:val="230 mm"/>
        </w:smartTagPr>
        <w:r w:rsidRPr="001B7A56">
          <w:rPr>
            <w:rFonts w:ascii="Arial Narrow" w:hAnsi="Arial Narrow"/>
          </w:rPr>
          <w:t>230 mm</w:t>
        </w:r>
      </w:smartTag>
      <w:r w:rsidRPr="001B7A56">
        <w:rPr>
          <w:rFonts w:ascii="Arial Narrow" w:hAnsi="Arial Narrow"/>
        </w:rPr>
        <w:t xml:space="preserve"> oraz paczki o wymiarach: minimum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1B7A56">
          <w:rPr>
            <w:rFonts w:ascii="Arial Narrow" w:hAnsi="Arial Narrow"/>
          </w:rPr>
          <w:t>140 mm</w:t>
        </w:r>
      </w:smartTag>
      <w:r w:rsidRPr="001B7A56">
        <w:rPr>
          <w:rFonts w:ascii="Arial Narrow" w:hAnsi="Arial Narrow"/>
        </w:rPr>
        <w:t xml:space="preserve">; maksimum – żaden z wymiarów nie może przekroczyć: długość </w:t>
      </w:r>
      <w:smartTag w:uri="urn:schemas-microsoft-com:office:smarttags" w:element="metricconverter">
        <w:smartTagPr>
          <w:attr w:name="ProductID" w:val="600 mm"/>
        </w:smartTagPr>
        <w:r w:rsidRPr="001B7A56">
          <w:rPr>
            <w:rFonts w:ascii="Arial Narrow" w:hAnsi="Arial Narrow"/>
          </w:rPr>
          <w:t>600 mm</w:t>
        </w:r>
      </w:smartTag>
      <w:r w:rsidRPr="001B7A56">
        <w:rPr>
          <w:rFonts w:ascii="Arial Narrow" w:hAnsi="Arial Narrow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1B7A56">
          <w:rPr>
            <w:rFonts w:ascii="Arial Narrow" w:hAnsi="Arial Narrow"/>
          </w:rPr>
          <w:t>500 mm</w:t>
        </w:r>
      </w:smartTag>
      <w:r w:rsidRPr="001B7A56">
        <w:rPr>
          <w:rFonts w:ascii="Arial Narrow" w:hAnsi="Arial Narrow"/>
        </w:rPr>
        <w:t xml:space="preserve">, wysokość </w:t>
      </w:r>
      <w:smartTag w:uri="urn:schemas-microsoft-com:office:smarttags" w:element="metricconverter">
        <w:smartTagPr>
          <w:attr w:name="ProductID" w:val="300 mm"/>
        </w:smartTagPr>
        <w:r w:rsidRPr="001B7A56">
          <w:rPr>
            <w:rFonts w:ascii="Arial Narrow" w:hAnsi="Arial Narrow"/>
          </w:rPr>
          <w:t xml:space="preserve">300 </w:t>
        </w:r>
        <w:proofErr w:type="spellStart"/>
        <w:r w:rsidRPr="001B7A56">
          <w:rPr>
            <w:rFonts w:ascii="Arial Narrow" w:hAnsi="Arial Narrow"/>
          </w:rPr>
          <w:t>mm</w:t>
        </w:r>
      </w:smartTag>
      <w:proofErr w:type="spellEnd"/>
      <w:r w:rsidRPr="001B7A56">
        <w:rPr>
          <w:rFonts w:ascii="Arial Narrow" w:hAnsi="Arial Narrow"/>
        </w:rPr>
        <w:t>.</w:t>
      </w:r>
    </w:p>
    <w:p w:rsidR="00AE0D5E" w:rsidRPr="001B7A56" w:rsidRDefault="00AE0D5E" w:rsidP="00D2429E">
      <w:pPr>
        <w:pStyle w:val="pkt"/>
        <w:numPr>
          <w:ilvl w:val="0"/>
          <w:numId w:val="2"/>
        </w:numPr>
        <w:tabs>
          <w:tab w:val="clear" w:pos="720"/>
        </w:tabs>
        <w:spacing w:before="0" w:after="0" w:line="23" w:lineRule="atLeast"/>
        <w:ind w:left="851" w:hanging="474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Gabaryt B – to przesyłki o wymiarach: minimum – jeśli choć jeden z wymiarów przekracza wysokość </w:t>
      </w:r>
      <w:smartTag w:uri="urn:schemas-microsoft-com:office:smarttags" w:element="metricconverter">
        <w:smartTagPr>
          <w:attr w:name="ProductID" w:val="20 mm"/>
        </w:smartTagPr>
        <w:r w:rsidRPr="001B7A56">
          <w:rPr>
            <w:rFonts w:ascii="Arial Narrow" w:hAnsi="Arial Narrow"/>
          </w:rPr>
          <w:t>20 mm</w:t>
        </w:r>
      </w:smartTag>
      <w:r w:rsidRPr="001B7A56">
        <w:rPr>
          <w:rFonts w:ascii="Arial Narrow" w:hAnsi="Arial Narrow"/>
        </w:rPr>
        <w:t xml:space="preserve"> lub długość </w:t>
      </w:r>
      <w:smartTag w:uri="urn:schemas-microsoft-com:office:smarttags" w:element="metricconverter">
        <w:smartTagPr>
          <w:attr w:name="ProductID" w:val="325 mm"/>
        </w:smartTagPr>
        <w:r w:rsidRPr="001B7A56">
          <w:rPr>
            <w:rFonts w:ascii="Arial Narrow" w:hAnsi="Arial Narrow"/>
          </w:rPr>
          <w:t>325 mm</w:t>
        </w:r>
      </w:smartTag>
      <w:r w:rsidRPr="001B7A56">
        <w:rPr>
          <w:rFonts w:ascii="Arial Narrow" w:hAnsi="Arial Narrow"/>
        </w:rPr>
        <w:t xml:space="preserve"> lub szerokość </w:t>
      </w:r>
      <w:smartTag w:uri="urn:schemas-microsoft-com:office:smarttags" w:element="metricconverter">
        <w:smartTagPr>
          <w:attr w:name="ProductID" w:val="230 mm"/>
        </w:smartTagPr>
        <w:r w:rsidRPr="001B7A56">
          <w:rPr>
            <w:rFonts w:ascii="Arial Narrow" w:hAnsi="Arial Narrow"/>
          </w:rPr>
          <w:t>230 mm</w:t>
        </w:r>
      </w:smartTag>
      <w:r w:rsidRPr="001B7A56">
        <w:rPr>
          <w:rFonts w:ascii="Arial Narrow" w:hAnsi="Arial Narrow"/>
        </w:rPr>
        <w:t xml:space="preserve">; maksimum – suma długości, szerokości i wysokości nie może być większa niż </w:t>
      </w:r>
      <w:smartTag w:uri="urn:schemas-microsoft-com:office:smarttags" w:element="metricconverter">
        <w:smartTagPr>
          <w:attr w:name="ProductID" w:val="900 mm"/>
        </w:smartTagPr>
        <w:r w:rsidRPr="001B7A56">
          <w:rPr>
            <w:rFonts w:ascii="Arial Narrow" w:hAnsi="Arial Narrow"/>
          </w:rPr>
          <w:t>900 mm</w:t>
        </w:r>
      </w:smartTag>
      <w:r w:rsidRPr="001B7A56">
        <w:rPr>
          <w:rFonts w:ascii="Arial Narrow" w:hAnsi="Arial Narrow"/>
        </w:rPr>
        <w:t xml:space="preserve">, przy czym największy z tych wymiarów nie może przekroczyć </w:t>
      </w:r>
      <w:smartTag w:uri="urn:schemas-microsoft-com:office:smarttags" w:element="metricconverter">
        <w:smartTagPr>
          <w:attr w:name="ProductID" w:val="600 mm"/>
        </w:smartTagPr>
        <w:r w:rsidRPr="001B7A56">
          <w:rPr>
            <w:rFonts w:ascii="Arial Narrow" w:hAnsi="Arial Narrow"/>
          </w:rPr>
          <w:t>600 mm</w:t>
        </w:r>
      </w:smartTag>
      <w:r w:rsidRPr="001B7A56">
        <w:rPr>
          <w:rFonts w:ascii="Arial Narrow" w:hAnsi="Arial Narrow"/>
        </w:rPr>
        <w:t xml:space="preserve"> oraz paczki o wymiarach: minimum – jeśli choć jeden z wymiarów przekracza długość </w:t>
      </w:r>
      <w:smartTag w:uri="urn:schemas-microsoft-com:office:smarttags" w:element="metricconverter">
        <w:smartTagPr>
          <w:attr w:name="ProductID" w:val="600 mm"/>
        </w:smartTagPr>
        <w:r w:rsidRPr="001B7A56">
          <w:rPr>
            <w:rFonts w:ascii="Arial Narrow" w:hAnsi="Arial Narrow"/>
          </w:rPr>
          <w:t>600 mm</w:t>
        </w:r>
      </w:smartTag>
      <w:r w:rsidRPr="001B7A56">
        <w:rPr>
          <w:rFonts w:ascii="Arial Narrow" w:hAnsi="Arial Narrow"/>
        </w:rPr>
        <w:t xml:space="preserve"> lub szerokość </w:t>
      </w:r>
      <w:smartTag w:uri="urn:schemas-microsoft-com:office:smarttags" w:element="metricconverter">
        <w:smartTagPr>
          <w:attr w:name="ProductID" w:val="500 mm"/>
        </w:smartTagPr>
        <w:r w:rsidRPr="001B7A56">
          <w:rPr>
            <w:rFonts w:ascii="Arial Narrow" w:hAnsi="Arial Narrow"/>
          </w:rPr>
          <w:t>500 mm</w:t>
        </w:r>
      </w:smartTag>
      <w:r w:rsidRPr="001B7A56">
        <w:rPr>
          <w:rFonts w:ascii="Arial Narrow" w:hAnsi="Arial Narrow"/>
        </w:rPr>
        <w:t xml:space="preserve"> lub wysokość </w:t>
      </w:r>
      <w:smartTag w:uri="urn:schemas-microsoft-com:office:smarttags" w:element="metricconverter">
        <w:smartTagPr>
          <w:attr w:name="ProductID" w:val="300 mm"/>
        </w:smartTagPr>
        <w:r w:rsidRPr="001B7A56">
          <w:rPr>
            <w:rFonts w:ascii="Arial Narrow" w:hAnsi="Arial Narrow"/>
          </w:rPr>
          <w:t xml:space="preserve">300 </w:t>
        </w:r>
        <w:proofErr w:type="spellStart"/>
        <w:r w:rsidRPr="001B7A56">
          <w:rPr>
            <w:rFonts w:ascii="Arial Narrow" w:hAnsi="Arial Narrow"/>
          </w:rPr>
          <w:t>mm</w:t>
        </w:r>
      </w:smartTag>
      <w:proofErr w:type="spellEnd"/>
      <w:r w:rsidRPr="001B7A56">
        <w:rPr>
          <w:rFonts w:ascii="Arial Narrow" w:hAnsi="Arial Narrow"/>
        </w:rPr>
        <w:t>.</w:t>
      </w:r>
    </w:p>
    <w:p w:rsidR="00AE0D5E" w:rsidRPr="001B7A56" w:rsidRDefault="00A5113F" w:rsidP="00D2429E">
      <w:pPr>
        <w:pStyle w:val="BodyText21"/>
        <w:numPr>
          <w:ilvl w:val="0"/>
          <w:numId w:val="5"/>
        </w:numPr>
        <w:tabs>
          <w:tab w:val="clear" w:pos="0"/>
          <w:tab w:val="clear" w:pos="72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Wykonawca zobowiązuje się do dostarczania wszystkich przesyłek adresowanych do Zamawiającego, w tym przesyłek z Elektronicznym Potwierdzeniem Odbioru</w:t>
      </w:r>
      <w:r w:rsidR="00AE0D5E" w:rsidRPr="001B7A56">
        <w:rPr>
          <w:rFonts w:ascii="Arial Narrow" w:hAnsi="Arial Narrow"/>
        </w:rPr>
        <w:t xml:space="preserve">, zwrotnych potwierdzeń odbioru i zwrotu niedoręczonych przesyłek – raz dziennie w dni pracy Zamawiającego w godzinach </w:t>
      </w:r>
      <w:r w:rsidR="00AE0D5E" w:rsidRPr="001B7A56">
        <w:rPr>
          <w:rFonts w:ascii="Arial Narrow" w:hAnsi="Arial Narrow"/>
          <w:b/>
        </w:rPr>
        <w:t>9</w:t>
      </w:r>
      <w:r w:rsidR="00AE0D5E" w:rsidRPr="001B7A56">
        <w:rPr>
          <w:rFonts w:ascii="Arial Narrow" w:hAnsi="Arial Narrow"/>
          <w:b/>
          <w:vertAlign w:val="superscript"/>
        </w:rPr>
        <w:t>00</w:t>
      </w:r>
      <w:r w:rsidR="00AE0D5E" w:rsidRPr="001B7A56">
        <w:rPr>
          <w:rFonts w:ascii="Arial Narrow" w:hAnsi="Arial Narrow"/>
          <w:b/>
        </w:rPr>
        <w:t xml:space="preserve"> – 10</w:t>
      </w:r>
      <w:r w:rsidR="00AE0D5E" w:rsidRPr="001B7A56">
        <w:rPr>
          <w:rFonts w:ascii="Arial Narrow" w:hAnsi="Arial Narrow"/>
          <w:b/>
          <w:vertAlign w:val="superscript"/>
        </w:rPr>
        <w:t>00</w:t>
      </w:r>
      <w:r w:rsidR="00AE0D5E" w:rsidRPr="001B7A56">
        <w:rPr>
          <w:rFonts w:ascii="Arial Narrow" w:hAnsi="Arial Narrow"/>
        </w:rPr>
        <w:t xml:space="preserve">. </w:t>
      </w:r>
    </w:p>
    <w:p w:rsidR="00AE0D5E" w:rsidRPr="001B7A56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Dla przesyłek krajowych Zamawiający będzie korzystał ze wzorów druków ZPO określonych w załączniku nr 2 do niniejszego  ogłoszenia.  </w:t>
      </w:r>
    </w:p>
    <w:p w:rsidR="00AE0D5E" w:rsidRPr="001B7A56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Dla przesyłek ze zwrotnym potwierdzeniem odbioru Wykonawca będzie doręczał do siedziby Zamawiającego pokwitowane przez adresata potwierdzenie odbioru niezwłocznie po dokonaniu doręczenia przesyłki, w terminach określonych przez Rozporządzenie Ministra Administracji </w:t>
      </w:r>
      <w:r w:rsidRPr="001B7A56">
        <w:rPr>
          <w:rFonts w:ascii="Arial Narrow" w:hAnsi="Arial Narrow"/>
        </w:rPr>
        <w:lastRenderedPageBreak/>
        <w:t>i Cyfryzacji z dnia 29 kwietnia 2013r. w sprawie warunków wykonywania usług powszechnych przez operatora wyznaczonego (Dz.</w:t>
      </w:r>
      <w:r w:rsidR="00045FA3" w:rsidRPr="001B7A56">
        <w:rPr>
          <w:rFonts w:ascii="Arial Narrow" w:hAnsi="Arial Narrow"/>
        </w:rPr>
        <w:t xml:space="preserve"> </w:t>
      </w:r>
      <w:r w:rsidRPr="001B7A56">
        <w:rPr>
          <w:rFonts w:ascii="Arial Narrow" w:hAnsi="Arial Narrow"/>
        </w:rPr>
        <w:t xml:space="preserve">U. z 2013r. poz. 545). Zamawiający wymaga, aby potwierdzenie nadania jednoznacznie określało datę przyjęcia przesyłki przez placówkę nadawczą oraz placówkę oddawczą, miejsce (jednostkę organizacyjną) Wykonawcy odpowiedzialnej za jej przyjęcie, datę i podpis osoby odbierającej oraz datę I </w:t>
      </w:r>
      <w:proofErr w:type="spellStart"/>
      <w:r w:rsidRPr="001B7A56">
        <w:rPr>
          <w:rFonts w:ascii="Arial Narrow" w:hAnsi="Arial Narrow"/>
        </w:rPr>
        <w:t>i</w:t>
      </w:r>
      <w:proofErr w:type="spellEnd"/>
      <w:r w:rsidRPr="001B7A56">
        <w:rPr>
          <w:rFonts w:ascii="Arial Narrow" w:hAnsi="Arial Narrow"/>
        </w:rPr>
        <w:t xml:space="preserve"> II awiza.</w:t>
      </w:r>
    </w:p>
    <w:p w:rsidR="00AE0D5E" w:rsidRPr="001B7A56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Szczegółowy zakres przedmiotu zamówienia został określony w tabeli w formularzu oferty (Załącznik nr 1 do niniejszego ogłoszenia). </w:t>
      </w:r>
    </w:p>
    <w:p w:rsidR="00AE0D5E" w:rsidRPr="001B7A56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Tabela, o której mowa w ust.1 określa szacunkowe potrzeby Zamawiającego. Podane ilości służą orientacyjnemu określeniu wielkości przedmiotu Zamówienia. Zamawiający zastrzega sobie prawo do ewentualnego zlecenia mniejszej lub większej ilości przesyłek – co nie będzie miało wpływu na zaoferowaną cenę przez Wykonawcę oraz nie będzie stanowić zmiany umowy.</w:t>
      </w:r>
    </w:p>
    <w:p w:rsidR="00AE0D5E" w:rsidRPr="001B7A56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Zamawiający zastrzega sobie prawo do ewentualnego nadania innego rodzaju przesyłki – nieokreślonego w powyższej tabeli. Wówczas</w:t>
      </w:r>
      <w:r w:rsidR="00375AE6" w:rsidRPr="001B7A56">
        <w:rPr>
          <w:rFonts w:ascii="Arial Narrow" w:hAnsi="Arial Narrow"/>
        </w:rPr>
        <w:t xml:space="preserve"> cena będzie ustalona zgodnie z </w:t>
      </w:r>
      <w:r w:rsidRPr="001B7A56">
        <w:rPr>
          <w:rFonts w:ascii="Arial Narrow" w:hAnsi="Arial Narrow"/>
        </w:rPr>
        <w:t>obowiązującym na dany dzień cennikiem.</w:t>
      </w:r>
    </w:p>
    <w:p w:rsidR="00AE0D5E" w:rsidRDefault="00AE0D5E" w:rsidP="00D2429E">
      <w:pPr>
        <w:pStyle w:val="pkt"/>
        <w:numPr>
          <w:ilvl w:val="0"/>
          <w:numId w:val="5"/>
        </w:numPr>
        <w:tabs>
          <w:tab w:val="clear" w:pos="720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Wykonawca, składając swoją ofertę w niniejszym postępowaniu akceptuje w całości i bez ograniczeń treść niniejszego ogłoszenia oraz istotne postanowienia, które zostaną wprowadzone do umowy w sprawie zamówienia publicznego wraz ze wszystkimi zasadami jakim podporządkowane jest niniejsze postępowanie niezależnie od tego, jakie mogą być jego własne warunki świadczenia usług, od których niniejszym odstępuje.</w:t>
      </w:r>
    </w:p>
    <w:p w:rsidR="00924175" w:rsidRDefault="00924175" w:rsidP="00924175">
      <w:pPr>
        <w:pStyle w:val="pkt"/>
        <w:spacing w:before="0" w:after="0" w:line="23" w:lineRule="atLeast"/>
        <w:ind w:left="426" w:firstLine="0"/>
        <w:rPr>
          <w:rFonts w:ascii="Arial Narrow" w:hAnsi="Arial Narrow"/>
        </w:rPr>
      </w:pPr>
    </w:p>
    <w:p w:rsidR="00924175" w:rsidRDefault="00924175" w:rsidP="00924175">
      <w:pPr>
        <w:pStyle w:val="pkt"/>
        <w:spacing w:before="0" w:after="0" w:line="23" w:lineRule="atLeast"/>
        <w:rPr>
          <w:rFonts w:ascii="Arial Narrow" w:hAnsi="Arial Narrow"/>
        </w:rPr>
      </w:pPr>
    </w:p>
    <w:p w:rsidR="00924175" w:rsidRPr="001B453E" w:rsidRDefault="00924175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 WARUNKI ZAMÓWIENIA</w:t>
      </w:r>
    </w:p>
    <w:p w:rsidR="00924175" w:rsidRPr="001B7A56" w:rsidRDefault="00924175" w:rsidP="00924175">
      <w:pPr>
        <w:pStyle w:val="pkt"/>
        <w:spacing w:before="0" w:after="0" w:line="23" w:lineRule="atLeast"/>
        <w:rPr>
          <w:rFonts w:ascii="Arial Narrow" w:hAnsi="Arial Narrow"/>
        </w:rPr>
      </w:pPr>
    </w:p>
    <w:p w:rsidR="00BD43E8" w:rsidRPr="001B7A56" w:rsidRDefault="00BD43E8" w:rsidP="00924175">
      <w:pPr>
        <w:pStyle w:val="pkt"/>
        <w:numPr>
          <w:ilvl w:val="0"/>
          <w:numId w:val="6"/>
        </w:numPr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Wykonawca zobowiązuje się do odbioru przesyłek od Zamawiającego ze swojej siedziby jeden raz dziennie – w dni pracy Zamawiającego w godzinach:</w:t>
      </w:r>
    </w:p>
    <w:p w:rsidR="00BD43E8" w:rsidRPr="001B7A56" w:rsidRDefault="00BD43E8" w:rsidP="00924175">
      <w:pPr>
        <w:pStyle w:val="pkt"/>
        <w:numPr>
          <w:ilvl w:val="2"/>
          <w:numId w:val="6"/>
        </w:numPr>
        <w:tabs>
          <w:tab w:val="clear" w:pos="2340"/>
        </w:tabs>
        <w:spacing w:before="0" w:after="0"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 od 14</w:t>
      </w:r>
      <w:r w:rsidRPr="001B7A56">
        <w:rPr>
          <w:rFonts w:ascii="Arial Narrow" w:hAnsi="Arial Narrow"/>
          <w:vertAlign w:val="superscript"/>
        </w:rPr>
        <w:t>00</w:t>
      </w:r>
      <w:r w:rsidRPr="001B7A56">
        <w:rPr>
          <w:rFonts w:ascii="Arial Narrow" w:hAnsi="Arial Narrow"/>
        </w:rPr>
        <w:t xml:space="preserve"> do 14</w:t>
      </w:r>
      <w:r w:rsidRPr="001B7A56">
        <w:rPr>
          <w:rFonts w:ascii="Arial Narrow" w:hAnsi="Arial Narrow"/>
          <w:vertAlign w:val="superscript"/>
        </w:rPr>
        <w:t>30</w:t>
      </w:r>
      <w:r w:rsidRPr="001B7A56">
        <w:rPr>
          <w:rFonts w:ascii="Arial Narrow" w:hAnsi="Arial Narrow"/>
        </w:rPr>
        <w:t xml:space="preserve"> – w poniedziałki, wtorki, środy</w:t>
      </w:r>
    </w:p>
    <w:p w:rsidR="00BD43E8" w:rsidRPr="001B7A56" w:rsidRDefault="00BD43E8" w:rsidP="00924175">
      <w:pPr>
        <w:pStyle w:val="pkt"/>
        <w:numPr>
          <w:ilvl w:val="2"/>
          <w:numId w:val="6"/>
        </w:numPr>
        <w:tabs>
          <w:tab w:val="clear" w:pos="2340"/>
        </w:tabs>
        <w:spacing w:before="0" w:after="0"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 od 15</w:t>
      </w:r>
      <w:r w:rsidRPr="001B7A56">
        <w:rPr>
          <w:rFonts w:ascii="Arial Narrow" w:hAnsi="Arial Narrow"/>
          <w:vertAlign w:val="superscript"/>
        </w:rPr>
        <w:t xml:space="preserve">30 </w:t>
      </w:r>
      <w:r w:rsidRPr="001B7A56">
        <w:rPr>
          <w:rFonts w:ascii="Arial Narrow" w:hAnsi="Arial Narrow"/>
        </w:rPr>
        <w:t>do 16</w:t>
      </w:r>
      <w:r w:rsidRPr="001B7A56">
        <w:rPr>
          <w:rFonts w:ascii="Arial Narrow" w:hAnsi="Arial Narrow"/>
          <w:vertAlign w:val="superscript"/>
        </w:rPr>
        <w:t>00</w:t>
      </w:r>
      <w:r w:rsidRPr="001B7A56">
        <w:rPr>
          <w:rFonts w:ascii="Arial Narrow" w:hAnsi="Arial Narrow"/>
        </w:rPr>
        <w:t xml:space="preserve"> – w czwartki</w:t>
      </w:r>
    </w:p>
    <w:p w:rsidR="00BD43E8" w:rsidRPr="001B7A56" w:rsidRDefault="00BD43E8" w:rsidP="00924175">
      <w:pPr>
        <w:pStyle w:val="pkt"/>
        <w:numPr>
          <w:ilvl w:val="2"/>
          <w:numId w:val="6"/>
        </w:numPr>
        <w:tabs>
          <w:tab w:val="clear" w:pos="2340"/>
        </w:tabs>
        <w:spacing w:before="0" w:after="0"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 od 12</w:t>
      </w:r>
      <w:r w:rsidRPr="001B7A56">
        <w:rPr>
          <w:rFonts w:ascii="Arial Narrow" w:hAnsi="Arial Narrow"/>
          <w:vertAlign w:val="superscript"/>
        </w:rPr>
        <w:t>30</w:t>
      </w:r>
      <w:r w:rsidRPr="001B7A56">
        <w:rPr>
          <w:rFonts w:ascii="Arial Narrow" w:hAnsi="Arial Narrow"/>
        </w:rPr>
        <w:t xml:space="preserve"> do 13</w:t>
      </w:r>
      <w:r w:rsidRPr="001B7A56">
        <w:rPr>
          <w:rFonts w:ascii="Arial Narrow" w:hAnsi="Arial Narrow"/>
          <w:vertAlign w:val="superscript"/>
        </w:rPr>
        <w:t>00</w:t>
      </w:r>
      <w:r w:rsidRPr="001B7A56">
        <w:rPr>
          <w:rFonts w:ascii="Arial Narrow" w:hAnsi="Arial Narrow"/>
        </w:rPr>
        <w:t xml:space="preserve"> – w piątki </w:t>
      </w:r>
    </w:p>
    <w:p w:rsidR="00BD43E8" w:rsidRPr="001B7A56" w:rsidRDefault="00BD43E8" w:rsidP="00924175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Nadanie przesyłek następować będzie w dniu ich odbioru przez Wykonawcę od Zamawiającego.</w:t>
      </w:r>
      <w:r w:rsidR="004B6CC2">
        <w:rPr>
          <w:rFonts w:ascii="Arial Narrow" w:hAnsi="Arial Narrow"/>
        </w:rPr>
        <w:t xml:space="preserve"> Ewentualne zastrzeżenia dotyczące odebranych przesyłek, Wykonawca wyjaśni z Zamawiającym telefonicznie – w godzinach pracy Zamawiającego. Przy braku możliwości kontaktu telefonicznego z Zamawiającym nadanie przesyłek </w:t>
      </w:r>
      <w:r w:rsidR="004B6CC2" w:rsidRPr="004B6CC2">
        <w:rPr>
          <w:rFonts w:ascii="Arial Narrow" w:hAnsi="Arial Narrow"/>
        </w:rPr>
        <w:t xml:space="preserve">w dniu następnym może dotyczyć </w:t>
      </w:r>
      <w:r w:rsidR="004B6CC2" w:rsidRPr="009C0622">
        <w:rPr>
          <w:rFonts w:ascii="Arial Narrow" w:hAnsi="Arial Narrow"/>
          <w:u w:val="single"/>
        </w:rPr>
        <w:t>tylko i wyłącznie</w:t>
      </w:r>
      <w:r w:rsidR="004B6CC2" w:rsidRPr="004B6CC2">
        <w:rPr>
          <w:rFonts w:ascii="Arial Narrow" w:hAnsi="Arial Narrow"/>
        </w:rPr>
        <w:t xml:space="preserve"> przesyłek, których zastrzeżenia całkowicie uniemożliwiają nadanie przesyłki w dniu odbioru., np. inny adres nadawcy na kopercie, a inny w książce nadawczej.</w:t>
      </w:r>
      <w:r w:rsidRPr="004B6CC2">
        <w:rPr>
          <w:rFonts w:ascii="Arial Narrow" w:hAnsi="Arial Narrow"/>
        </w:rPr>
        <w:t xml:space="preserve"> W wyjątkowych sytuacjach Zamawiający zastrzega sobie prawo indywidualnego ustalenia sposobu i godziny odbioru przesyłek, lub indywidualnego nadania przesyłki w najbliższej placówce nadawczej.</w:t>
      </w:r>
    </w:p>
    <w:p w:rsidR="00BD43E8" w:rsidRPr="001B7A56" w:rsidRDefault="00BD43E8" w:rsidP="00924175">
      <w:pPr>
        <w:pStyle w:val="BodyText21"/>
        <w:numPr>
          <w:ilvl w:val="0"/>
          <w:numId w:val="6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Wykonawca zobowiązuje się do dostarczania </w:t>
      </w:r>
      <w:r w:rsidR="00873BAC" w:rsidRPr="001B7A56">
        <w:rPr>
          <w:rFonts w:ascii="Arial Narrow" w:hAnsi="Arial Narrow"/>
        </w:rPr>
        <w:t xml:space="preserve">wszystkich </w:t>
      </w:r>
      <w:r w:rsidRPr="001B7A56">
        <w:rPr>
          <w:rFonts w:ascii="Arial Narrow" w:hAnsi="Arial Narrow"/>
        </w:rPr>
        <w:t>przesyłek adresowanych do Zamawiającego</w:t>
      </w:r>
      <w:r w:rsidR="00A5113F" w:rsidRPr="001B7A56">
        <w:rPr>
          <w:rFonts w:ascii="Arial Narrow" w:hAnsi="Arial Narrow"/>
        </w:rPr>
        <w:t>,</w:t>
      </w:r>
      <w:r w:rsidR="00873BAC" w:rsidRPr="001B7A56">
        <w:rPr>
          <w:rFonts w:ascii="Arial Narrow" w:hAnsi="Arial Narrow"/>
        </w:rPr>
        <w:t xml:space="preserve"> w tym</w:t>
      </w:r>
      <w:r w:rsidR="00A5113F" w:rsidRPr="001B7A56">
        <w:rPr>
          <w:rFonts w:ascii="Arial Narrow" w:hAnsi="Arial Narrow"/>
        </w:rPr>
        <w:t xml:space="preserve"> przesyłek</w:t>
      </w:r>
      <w:r w:rsidR="00873BAC" w:rsidRPr="001B7A56">
        <w:rPr>
          <w:rFonts w:ascii="Arial Narrow" w:hAnsi="Arial Narrow"/>
        </w:rPr>
        <w:t xml:space="preserve"> z Elektronicznym Potwierdzeniem Odbioru</w:t>
      </w:r>
      <w:r w:rsidRPr="001B7A56">
        <w:rPr>
          <w:rFonts w:ascii="Arial Narrow" w:hAnsi="Arial Narrow"/>
        </w:rPr>
        <w:t xml:space="preserve">, zwrotnych potwierdzeń odbioru i zwrotu niedoręczonych przesyłek – raz dziennie w dni pracy Zamawiającego </w:t>
      </w:r>
      <w:r w:rsidRPr="001B7A56">
        <w:rPr>
          <w:rFonts w:ascii="Arial Narrow" w:hAnsi="Arial Narrow"/>
          <w:b/>
        </w:rPr>
        <w:t>w godzinach 9</w:t>
      </w:r>
      <w:r w:rsidRPr="001B7A56">
        <w:rPr>
          <w:rFonts w:ascii="Arial Narrow" w:hAnsi="Arial Narrow"/>
          <w:b/>
          <w:vertAlign w:val="superscript"/>
        </w:rPr>
        <w:t>00</w:t>
      </w:r>
      <w:r w:rsidRPr="001B7A56">
        <w:rPr>
          <w:rFonts w:ascii="Arial Narrow" w:hAnsi="Arial Narrow"/>
          <w:b/>
        </w:rPr>
        <w:t xml:space="preserve"> – 10</w:t>
      </w:r>
      <w:r w:rsidRPr="001B7A56">
        <w:rPr>
          <w:rFonts w:ascii="Arial Narrow" w:hAnsi="Arial Narrow"/>
          <w:b/>
          <w:vertAlign w:val="superscript"/>
        </w:rPr>
        <w:t>00</w:t>
      </w:r>
      <w:r w:rsidRPr="001B7A56">
        <w:rPr>
          <w:rFonts w:ascii="Arial Narrow" w:hAnsi="Arial Narrow"/>
        </w:rPr>
        <w:t xml:space="preserve">. </w:t>
      </w:r>
    </w:p>
    <w:p w:rsidR="00BD43E8" w:rsidRPr="001B7A56" w:rsidRDefault="00BD43E8" w:rsidP="00924175">
      <w:pPr>
        <w:pStyle w:val="BodyText21"/>
        <w:numPr>
          <w:ilvl w:val="0"/>
          <w:numId w:val="6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Zamawiający jest odpowiedzialny za przekazanie przesyłek do nadania w stanie umożliwiającym Wykonawcy doręczanie bez ubytku i uszkodzenia do miejsca zgodnego z adresem przeznaczenia. </w:t>
      </w:r>
    </w:p>
    <w:p w:rsidR="00BD43E8" w:rsidRPr="001B7A56" w:rsidRDefault="00BD43E8" w:rsidP="00924175">
      <w:pPr>
        <w:pStyle w:val="pkt"/>
        <w:numPr>
          <w:ilvl w:val="0"/>
          <w:numId w:val="7"/>
        </w:numPr>
        <w:tabs>
          <w:tab w:val="clear" w:pos="720"/>
          <w:tab w:val="num" w:pos="426"/>
        </w:tabs>
        <w:spacing w:before="0" w:after="0"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Wartość należności za świadczenie usług pocztowych obliczana będzie w okresach miesięcznych (miesiąc kalendarzowy), jako iloczyn ceny jednostkowej brutto zaoferowanej w formularzu ofertowym stanowiącym załącznik 1 do niniejszego ogłoszenia za dany rodzaj przesyłki oraz rzeczywistej ilości przesyłek danego rodzaju. Uiszczanie należności za świadczenie usług będzie następowało w formie opłaty z dołu. </w:t>
      </w:r>
    </w:p>
    <w:p w:rsidR="00BD43E8" w:rsidRPr="001B7A56" w:rsidRDefault="00BD43E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Przesyłki pocztowe zawierające pisma i decyzje administracyjne, które Zamawiający jako organ administracji publicznej doręcza adresatom w toku prowadzonego przez niego postępowania </w:t>
      </w:r>
      <w:r w:rsidRPr="001B7A56">
        <w:rPr>
          <w:rFonts w:ascii="Arial Narrow" w:hAnsi="Arial Narrow"/>
        </w:rPr>
        <w:lastRenderedPageBreak/>
        <w:t>administracyjnego Wykonawca zobowiązany jest doręczać adresato</w:t>
      </w:r>
      <w:r w:rsidR="00924175">
        <w:rPr>
          <w:rFonts w:ascii="Arial Narrow" w:hAnsi="Arial Narrow"/>
        </w:rPr>
        <w:t>m zgodnie z trybem i </w:t>
      </w:r>
      <w:r w:rsidRPr="001B7A56">
        <w:rPr>
          <w:rFonts w:ascii="Arial Narrow" w:hAnsi="Arial Narrow"/>
        </w:rPr>
        <w:t xml:space="preserve">sposobem określonym w Kodeksie Postępowania Administracyjnego. </w:t>
      </w:r>
    </w:p>
    <w:p w:rsidR="005E4F28" w:rsidRPr="001B7A56" w:rsidRDefault="00BD43E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Opakowanie przesyłek listowych stanowi zaklejona koperta Zamawiającego, opakowanie paczki stanowi sztywne pudełko lub szary papier Zamawiającego. Zamawiający umieszcza w sposób trwały i czytelny informacje jednoznacznie identyfikujące adresata i nadawcę, jednocześnie określając rodzaj przesyłki oraz pełną nazwę i adres zwrotny nadawcy. Zamawiający nie dopuszcza stosowania przez Wykonaw</w:t>
      </w:r>
      <w:r w:rsidR="00A40843" w:rsidRPr="001B7A56">
        <w:rPr>
          <w:rFonts w:ascii="Arial Narrow" w:hAnsi="Arial Narrow"/>
        </w:rPr>
        <w:t>cę własnych opakowań na listy i </w:t>
      </w:r>
      <w:r w:rsidRPr="001B7A56">
        <w:rPr>
          <w:rFonts w:ascii="Arial Narrow" w:hAnsi="Arial Narrow"/>
        </w:rPr>
        <w:t>przesyłki. Wszelkie inne dodatkowe oznaczenia przesyłek pocztowych, które są niezbędne do nadania przesyłki (np. potwierdzenie nadania paczki pocztowej, zwrotne potwierdzenie odbioru dla zagranicznej przesyłki listowej)</w:t>
      </w:r>
      <w:r w:rsidR="001617DB">
        <w:rPr>
          <w:rFonts w:ascii="Arial Narrow" w:hAnsi="Arial Narrow"/>
        </w:rPr>
        <w:t>, w tym również wzór pieczątki „OPŁATY POCZTOWEJ”, której treść ustala Wykonawca zgodnie z obowiązującymi przepisami</w:t>
      </w:r>
      <w:r w:rsidRPr="001B7A56">
        <w:rPr>
          <w:rFonts w:ascii="Arial Narrow" w:hAnsi="Arial Narrow"/>
        </w:rPr>
        <w:t xml:space="preserve"> – Wykonawca ma obowiązek zapewnić we własnym zakresie Zamawiającemu przed rozpoczęciem obowiązywania umowy</w:t>
      </w:r>
      <w:r w:rsidR="001617DB">
        <w:rPr>
          <w:rFonts w:ascii="Arial Narrow" w:hAnsi="Arial Narrow"/>
        </w:rPr>
        <w:t xml:space="preserve"> </w:t>
      </w:r>
      <w:r w:rsidRPr="001B7A56">
        <w:rPr>
          <w:rFonts w:ascii="Arial Narrow" w:hAnsi="Arial Narrow"/>
        </w:rPr>
        <w:t xml:space="preserve">– </w:t>
      </w:r>
      <w:r w:rsidR="001617DB">
        <w:rPr>
          <w:rFonts w:ascii="Arial Narrow" w:hAnsi="Arial Narrow"/>
        </w:rPr>
        <w:t xml:space="preserve">tj. </w:t>
      </w:r>
      <w:r w:rsidR="00924175">
        <w:rPr>
          <w:rFonts w:ascii="Arial Narrow" w:hAnsi="Arial Narrow"/>
        </w:rPr>
        <w:t xml:space="preserve">najpóźniej </w:t>
      </w:r>
      <w:r w:rsidRPr="001B7A56">
        <w:rPr>
          <w:rFonts w:ascii="Arial Narrow" w:hAnsi="Arial Narrow"/>
        </w:rPr>
        <w:t>do dnia 31.12.2017r.</w:t>
      </w:r>
    </w:p>
    <w:p w:rsidR="005E4F28" w:rsidRPr="001B7A56" w:rsidRDefault="005E4F2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  <w:color w:val="FF0000"/>
        </w:rPr>
      </w:pPr>
      <w:r w:rsidRPr="001B7A56">
        <w:rPr>
          <w:rFonts w:ascii="Arial Narrow" w:hAnsi="Arial Narrow"/>
        </w:rPr>
        <w:t>Zamawiający będzie korzystał ze wzorów druków ZPO – określonych w załączniku 2.</w:t>
      </w:r>
    </w:p>
    <w:p w:rsidR="00BD43E8" w:rsidRPr="00924175" w:rsidRDefault="00BD43E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Realizacja przedmiotu zamówienia odbywać się będzie na podstawie właściwie przygotowanych do nadania przesyłek rejestrowanych w formie pocztowej książki nadawczej (sporządzone w </w:t>
      </w:r>
      <w:r w:rsidRPr="00924175">
        <w:rPr>
          <w:rFonts w:ascii="Arial Narrow" w:hAnsi="Arial Narrow"/>
        </w:rPr>
        <w:t xml:space="preserve">dwóch egzemplarzach) oraz zestawienia ilościowego dla przesyłek nierejestrowanych (sporządzone w dwóch egzemplarzach). </w:t>
      </w:r>
    </w:p>
    <w:p w:rsidR="005E4F28" w:rsidRPr="00924175" w:rsidRDefault="005E4F2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924175">
        <w:rPr>
          <w:rFonts w:ascii="Arial Narrow" w:hAnsi="Arial Narrow"/>
        </w:rPr>
        <w:t xml:space="preserve">Każdorazowo, w momencie odbioru przesyłek, Wykonawca potwierdzi czytelnym podpisem Zamawiającemu, na przygotowanym przez Zamawiającego </w:t>
      </w:r>
      <w:r w:rsidR="00924175">
        <w:rPr>
          <w:rFonts w:ascii="Arial Narrow" w:hAnsi="Arial Narrow"/>
        </w:rPr>
        <w:t>dokumencie, ilość odbieranych w </w:t>
      </w:r>
      <w:r w:rsidRPr="00924175">
        <w:rPr>
          <w:rFonts w:ascii="Arial Narrow" w:hAnsi="Arial Narrow"/>
        </w:rPr>
        <w:t xml:space="preserve">danym dniu przesyłek rejestrowanych oraz nierejestrowanych. </w:t>
      </w:r>
    </w:p>
    <w:p w:rsidR="00BD43E8" w:rsidRPr="001B7A56" w:rsidRDefault="00BD43E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924175">
        <w:rPr>
          <w:rFonts w:ascii="Arial Narrow" w:hAnsi="Arial Narrow"/>
        </w:rPr>
        <w:t>Zamawiający</w:t>
      </w:r>
      <w:r w:rsidRPr="001B7A56">
        <w:rPr>
          <w:rFonts w:ascii="Arial Narrow" w:hAnsi="Arial Narrow"/>
        </w:rPr>
        <w:t xml:space="preserve"> będzie korzystał z pocztowej ksią</w:t>
      </w:r>
      <w:r w:rsidR="00382F4F" w:rsidRPr="001B7A56">
        <w:rPr>
          <w:rFonts w:ascii="Arial Narrow" w:hAnsi="Arial Narrow"/>
        </w:rPr>
        <w:t>żki nadawczej własnego wzoru. W </w:t>
      </w:r>
      <w:r w:rsidRPr="001B7A56">
        <w:rPr>
          <w:rFonts w:ascii="Arial Narrow" w:hAnsi="Arial Narrow"/>
        </w:rPr>
        <w:t xml:space="preserve">pocztowej książce nadawczej Zamawiający będzie zamieszczał w szczególności następujące informacje: </w:t>
      </w:r>
    </w:p>
    <w:p w:rsidR="00BD43E8" w:rsidRPr="001B7A56" w:rsidRDefault="00BD43E8" w:rsidP="00924175">
      <w:pPr>
        <w:pStyle w:val="BodyText21"/>
        <w:numPr>
          <w:ilvl w:val="1"/>
          <w:numId w:val="8"/>
        </w:numPr>
        <w:tabs>
          <w:tab w:val="clear" w:pos="0"/>
        </w:tabs>
        <w:spacing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datę nadania przesyłki,</w:t>
      </w:r>
    </w:p>
    <w:p w:rsidR="00BD43E8" w:rsidRPr="001B7A56" w:rsidRDefault="00BD43E8" w:rsidP="00924175">
      <w:pPr>
        <w:pStyle w:val="BodyText21"/>
        <w:numPr>
          <w:ilvl w:val="1"/>
          <w:numId w:val="8"/>
        </w:numPr>
        <w:tabs>
          <w:tab w:val="clear" w:pos="0"/>
        </w:tabs>
        <w:spacing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dane adresata,</w:t>
      </w:r>
    </w:p>
    <w:p w:rsidR="00BD43E8" w:rsidRPr="001B7A56" w:rsidRDefault="00BD43E8" w:rsidP="00924175">
      <w:pPr>
        <w:pStyle w:val="BodyText21"/>
        <w:numPr>
          <w:ilvl w:val="1"/>
          <w:numId w:val="8"/>
        </w:numPr>
        <w:tabs>
          <w:tab w:val="clear" w:pos="0"/>
        </w:tabs>
        <w:spacing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miejsce doręczenia,</w:t>
      </w:r>
    </w:p>
    <w:p w:rsidR="00BD43E8" w:rsidRPr="001B7A56" w:rsidRDefault="00BD43E8" w:rsidP="00924175">
      <w:pPr>
        <w:pStyle w:val="BodyText21"/>
        <w:numPr>
          <w:ilvl w:val="1"/>
          <w:numId w:val="8"/>
        </w:numPr>
        <w:tabs>
          <w:tab w:val="clear" w:pos="0"/>
        </w:tabs>
        <w:spacing w:line="23" w:lineRule="atLeast"/>
        <w:ind w:left="993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rodzaj nadanej przesyłki.</w:t>
      </w:r>
    </w:p>
    <w:p w:rsidR="00382F4F" w:rsidRPr="001B7A56" w:rsidRDefault="00382F4F" w:rsidP="00924175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W</w:t>
      </w:r>
      <w:r w:rsidR="003E6DDD">
        <w:rPr>
          <w:rFonts w:ascii="Arial Narrow" w:hAnsi="Arial Narrow"/>
        </w:rPr>
        <w:t>ykonawca zobowiązany będzie do ustalenia</w:t>
      </w:r>
      <w:r w:rsidRPr="001B7A56">
        <w:rPr>
          <w:rFonts w:ascii="Arial Narrow" w:hAnsi="Arial Narrow"/>
        </w:rPr>
        <w:t xml:space="preserve"> wagi przesyłki i wpisania odpowiedniej kwoty zgodnie z cennikiem zaproponowanym w formularzu ofertowym oraz podliczenia całej książki nadawczej z wyszczególnieniem ilościowym i wagowym wszystkich nadanych przesyłek i opatrzeniem jej pieczątką placówki pocztowej. Wykonawca ustali wzór formularza nadania dla przesyłek nierejestrowanych, które stanowić będą załącznik do umowy.</w:t>
      </w:r>
    </w:p>
    <w:p w:rsidR="00BD43E8" w:rsidRPr="001B7A56" w:rsidRDefault="00BD43E8" w:rsidP="00924175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Wykonawca ma obowiązek sporządzania zestawienia zwrotów przesyłek niedoręczonych po wyczerpaniu wszystkich możliwości ich doręczenia odbiorcy. </w:t>
      </w:r>
    </w:p>
    <w:p w:rsidR="00BD43E8" w:rsidRPr="001B7A56" w:rsidRDefault="00BD43E8" w:rsidP="00924175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Zestawienie zwrotów musi zawierać dla przesyłek rejestrowanych:</w:t>
      </w:r>
    </w:p>
    <w:p w:rsidR="00BD43E8" w:rsidRPr="001B7A56" w:rsidRDefault="00BD43E8" w:rsidP="00924175">
      <w:pPr>
        <w:pStyle w:val="BodyText21"/>
        <w:numPr>
          <w:ilvl w:val="0"/>
          <w:numId w:val="9"/>
        </w:numPr>
        <w:tabs>
          <w:tab w:val="clear" w:pos="0"/>
        </w:tabs>
        <w:spacing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numer nadawczy zwracanej przesyłki,</w:t>
      </w:r>
    </w:p>
    <w:p w:rsidR="00BD43E8" w:rsidRPr="001B7A56" w:rsidRDefault="00BD43E8" w:rsidP="00924175">
      <w:pPr>
        <w:pStyle w:val="BodyText21"/>
        <w:numPr>
          <w:ilvl w:val="0"/>
          <w:numId w:val="9"/>
        </w:numPr>
        <w:tabs>
          <w:tab w:val="clear" w:pos="0"/>
        </w:tabs>
        <w:spacing w:line="23" w:lineRule="atLeast"/>
        <w:ind w:left="851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kwotę zwrotu zgodną z formularzem ofertowym.</w:t>
      </w:r>
    </w:p>
    <w:p w:rsidR="00BD43E8" w:rsidRPr="001B7A56" w:rsidRDefault="00BD43E8" w:rsidP="00924175">
      <w:pPr>
        <w:pStyle w:val="BodyText21"/>
        <w:numPr>
          <w:ilvl w:val="0"/>
          <w:numId w:val="8"/>
        </w:numPr>
        <w:tabs>
          <w:tab w:val="clear" w:pos="0"/>
          <w:tab w:val="left" w:pos="36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Usługę pocztową w zakresie przesyłki rejestrowanej uważa się za niewykonaną, jeżeli doręczenie jej lub zawiadomienie o próbie jej doręczenia nie nastąpiło w terminie 14 dni od dnia nadania. </w:t>
      </w:r>
    </w:p>
    <w:p w:rsidR="00795D89" w:rsidRPr="00CE2301" w:rsidRDefault="00795D89" w:rsidP="00CE2301">
      <w:pPr>
        <w:pStyle w:val="Domylnytekst"/>
        <w:numPr>
          <w:ilvl w:val="0"/>
          <w:numId w:val="8"/>
        </w:numPr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CE2301">
        <w:rPr>
          <w:rFonts w:ascii="Arial Narrow" w:eastAsia="Times New Roman" w:hAnsi="Arial Narrow" w:cs="Times New Roman"/>
          <w:color w:val="auto"/>
          <w:szCs w:val="24"/>
        </w:rPr>
        <w:t>Reklamacje z tytułu niewykonania usługi, Zamawiający może zgłosić do Wykonawcy po upływie 14 dni od dnia nadania przesyłki rejestrowanej, nie później jednak</w:t>
      </w:r>
      <w:r w:rsidR="0002242D" w:rsidRPr="00CE2301">
        <w:rPr>
          <w:rFonts w:ascii="Arial Narrow" w:eastAsia="Times New Roman" w:hAnsi="Arial Narrow" w:cs="Times New Roman"/>
          <w:color w:val="auto"/>
          <w:szCs w:val="24"/>
        </w:rPr>
        <w:t xml:space="preserve"> n</w:t>
      </w:r>
      <w:r w:rsidR="001617DB">
        <w:rPr>
          <w:rFonts w:ascii="Arial Narrow" w:eastAsia="Times New Roman" w:hAnsi="Arial Narrow" w:cs="Times New Roman"/>
          <w:color w:val="auto"/>
          <w:szCs w:val="24"/>
        </w:rPr>
        <w:t xml:space="preserve">iż 12 miesięcy od ich nadania </w:t>
      </w:r>
      <w:r w:rsidR="001617DB" w:rsidRPr="001617DB">
        <w:rPr>
          <w:rFonts w:ascii="Arial Narrow" w:hAnsi="Arial Narrow"/>
        </w:rPr>
        <w:t>w </w:t>
      </w:r>
      <w:r w:rsidR="0002242D" w:rsidRPr="001617DB">
        <w:rPr>
          <w:rFonts w:ascii="Arial Narrow" w:hAnsi="Arial Narrow"/>
        </w:rPr>
        <w:t>obrocie</w:t>
      </w:r>
      <w:r w:rsidR="0002242D" w:rsidRPr="001617DB">
        <w:rPr>
          <w:rFonts w:ascii="Arial Narrow" w:eastAsia="Times New Roman" w:hAnsi="Arial Narrow" w:cs="Times New Roman"/>
          <w:color w:val="auto"/>
          <w:szCs w:val="24"/>
        </w:rPr>
        <w:t xml:space="preserve"> krajowym i 6 miesięcy w obrocie</w:t>
      </w:r>
      <w:r w:rsidR="0002242D" w:rsidRPr="00CE2301">
        <w:rPr>
          <w:rFonts w:ascii="Arial Narrow" w:eastAsia="Times New Roman" w:hAnsi="Arial Narrow" w:cs="Times New Roman"/>
          <w:color w:val="auto"/>
          <w:szCs w:val="24"/>
        </w:rPr>
        <w:t xml:space="preserve"> zagranicznym od ich nadania.</w:t>
      </w:r>
    </w:p>
    <w:p w:rsidR="00795D89" w:rsidRPr="00CE2301" w:rsidRDefault="00795D89" w:rsidP="00CE2301">
      <w:pPr>
        <w:pStyle w:val="Domylnytekst"/>
        <w:numPr>
          <w:ilvl w:val="0"/>
          <w:numId w:val="8"/>
        </w:numPr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CE2301">
        <w:rPr>
          <w:rFonts w:ascii="Arial Narrow" w:eastAsia="Times New Roman" w:hAnsi="Arial Narrow" w:cs="Times New Roman"/>
          <w:color w:val="auto"/>
          <w:szCs w:val="24"/>
        </w:rPr>
        <w:t>Termin udzielenia odpowiedzi na reklamację</w:t>
      </w:r>
      <w:r w:rsidR="007138EC" w:rsidRPr="00CE2301">
        <w:rPr>
          <w:rFonts w:ascii="Arial Narrow" w:eastAsia="Times New Roman" w:hAnsi="Arial Narrow" w:cs="Times New Roman"/>
          <w:color w:val="auto"/>
          <w:szCs w:val="24"/>
        </w:rPr>
        <w:t xml:space="preserve"> przesyłki krajowej</w:t>
      </w:r>
      <w:r w:rsidRPr="00CE2301">
        <w:rPr>
          <w:rFonts w:ascii="Arial Narrow" w:eastAsia="Times New Roman" w:hAnsi="Arial Narrow" w:cs="Times New Roman"/>
          <w:color w:val="auto"/>
          <w:szCs w:val="24"/>
        </w:rPr>
        <w:t xml:space="preserve"> nie może przekroczyć 30 dni od dnia otrzymania reklamacji. W przypadku reklamacji przesyłek zagranicznych – termin udzielenia odpowiedzi nie może przekroczyć 90 dni.</w:t>
      </w:r>
    </w:p>
    <w:p w:rsidR="00BD43E8" w:rsidRPr="00CE2301" w:rsidRDefault="00BD43E8" w:rsidP="00CE2301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CE2301">
        <w:rPr>
          <w:rFonts w:ascii="Arial Narrow" w:hAnsi="Arial Narrow"/>
        </w:rPr>
        <w:t>Do odpowiedzialności Wykonawcy za nienależyte wykonanie usługi pocztowej stosuje się odpowiednio przepisy wskazane w części II (Przedmiot zamówienia) – ust. 3 niniejszego ogłoszenia – a w sprawach nieuregulowanych tymi przepisami stosuje się odpowiednio przepisy ustawy z dnia 23 kwietnia 1964r. Kodeks Cywiln</w:t>
      </w:r>
      <w:r w:rsidR="001F3D5D" w:rsidRPr="00CE2301">
        <w:rPr>
          <w:rFonts w:ascii="Arial Narrow" w:hAnsi="Arial Narrow"/>
        </w:rPr>
        <w:t>y (Dz.</w:t>
      </w:r>
      <w:r w:rsidR="008315B6" w:rsidRPr="00CE2301">
        <w:rPr>
          <w:rFonts w:ascii="Arial Narrow" w:hAnsi="Arial Narrow"/>
        </w:rPr>
        <w:t xml:space="preserve"> </w:t>
      </w:r>
      <w:r w:rsidR="001F3D5D" w:rsidRPr="00CE2301">
        <w:rPr>
          <w:rFonts w:ascii="Arial Narrow" w:hAnsi="Arial Narrow"/>
        </w:rPr>
        <w:t>U. z 2017</w:t>
      </w:r>
      <w:r w:rsidRPr="00CE2301">
        <w:rPr>
          <w:rFonts w:ascii="Arial Narrow" w:hAnsi="Arial Narrow"/>
        </w:rPr>
        <w:t xml:space="preserve">r., poz. </w:t>
      </w:r>
      <w:r w:rsidR="001F3D5D" w:rsidRPr="00CE2301">
        <w:rPr>
          <w:rFonts w:ascii="Arial Narrow" w:hAnsi="Arial Narrow"/>
        </w:rPr>
        <w:t>459</w:t>
      </w:r>
      <w:r w:rsidRPr="00CE2301">
        <w:rPr>
          <w:rFonts w:ascii="Arial Narrow" w:hAnsi="Arial Narrow"/>
        </w:rPr>
        <w:t xml:space="preserve"> z późn. zm.). </w:t>
      </w:r>
    </w:p>
    <w:p w:rsidR="00BD43E8" w:rsidRPr="00CE2301" w:rsidRDefault="00BD43E8" w:rsidP="00CE2301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CE2301">
        <w:rPr>
          <w:rFonts w:ascii="Arial Narrow" w:hAnsi="Arial Narrow"/>
        </w:rPr>
        <w:lastRenderedPageBreak/>
        <w:t>Zamawiający wymaga, aby Wykonawca</w:t>
      </w:r>
      <w:r w:rsidR="0030698C" w:rsidRPr="00CE2301">
        <w:rPr>
          <w:rFonts w:ascii="Arial Narrow" w:hAnsi="Arial Narrow"/>
        </w:rPr>
        <w:t xml:space="preserve"> dysponował placówką nadawczą w </w:t>
      </w:r>
      <w:r w:rsidR="00A40843" w:rsidRPr="00CE2301">
        <w:rPr>
          <w:rFonts w:ascii="Arial Narrow" w:hAnsi="Arial Narrow"/>
        </w:rPr>
        <w:t>Chorzowie</w:t>
      </w:r>
      <w:r w:rsidRPr="00CE2301">
        <w:rPr>
          <w:rFonts w:ascii="Arial Narrow" w:hAnsi="Arial Narrow"/>
        </w:rPr>
        <w:t xml:space="preserve">, a punkty odbioru niedoręczonych pod adres przesyłek (awizowanych) znajdowały się na terenie miejscowości lub gminy, będącej adresatem przesyłek, w szczególności na terenie </w:t>
      </w:r>
      <w:r w:rsidR="00A40843" w:rsidRPr="00CE2301">
        <w:rPr>
          <w:rFonts w:ascii="Arial Narrow" w:hAnsi="Arial Narrow"/>
        </w:rPr>
        <w:t>Chorzowa oraz dzi</w:t>
      </w:r>
      <w:r w:rsidRPr="00CE2301">
        <w:rPr>
          <w:rFonts w:ascii="Arial Narrow" w:hAnsi="Arial Narrow"/>
        </w:rPr>
        <w:t>elnic Chorzowa (Chorzów Centrum, Chorzów II, Chorzów Stary, Chorzów Batory). Adresy placówek na terenie każdej z dzielnic miasta Chorzowa należy wpisać do oferty cenowej – załącznik 1 do ogłoszenia.</w:t>
      </w:r>
    </w:p>
    <w:p w:rsidR="00BD43E8" w:rsidRPr="00CE2301" w:rsidRDefault="00BD43E8" w:rsidP="00CE2301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CE2301">
        <w:rPr>
          <w:rFonts w:ascii="Arial Narrow" w:hAnsi="Arial Narrow"/>
        </w:rPr>
        <w:t xml:space="preserve">Placówka pocztowa musi być dobrze widoczna i łatwo dostępna dla klientów oraz czynna przynajmniej od poniedziałku do piątku, wyłączając dni ustawowo wolne od pracy, przez minimum 6 godzin dziennie. </w:t>
      </w:r>
    </w:p>
    <w:p w:rsidR="00BD43E8" w:rsidRPr="001B7A56" w:rsidRDefault="00BD43E8" w:rsidP="00CE2301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Jeżeli jednostka Wykonawcy znajduje się w lokalu w którym prowadzona jest inna działalność gospodarcza, to Wykonawca musi posiadać wyodrębnione stanowisko przeznaczone do obsługi klientów w zakresie usług pocztowych, oznaczone widocznym logo wykonawcy lub nazwą (przez cały okres obowiązywania umowy).</w:t>
      </w:r>
    </w:p>
    <w:p w:rsidR="00BD43E8" w:rsidRDefault="00BD43E8" w:rsidP="00CE2301">
      <w:pPr>
        <w:pStyle w:val="BodyText21"/>
        <w:numPr>
          <w:ilvl w:val="0"/>
          <w:numId w:val="8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Zamawiający zastrzega sobie prawo kontroli jednostki pocztowej Wykonawcy w zakresie spełnienia warunków udziału w postępowaniu – przed rozstrzygnięciem postępowania oraz w czasie obowiązywania umowy.</w:t>
      </w:r>
    </w:p>
    <w:p w:rsidR="00CE2301" w:rsidRPr="001B7A56" w:rsidRDefault="00CE2301" w:rsidP="00CE2301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</w:p>
    <w:p w:rsidR="00E03A89" w:rsidRDefault="00E03A89" w:rsidP="001B7A56">
      <w:pPr>
        <w:pStyle w:val="BodyText21"/>
        <w:tabs>
          <w:tab w:val="clear" w:pos="0"/>
        </w:tabs>
        <w:spacing w:line="23" w:lineRule="atLeast"/>
        <w:rPr>
          <w:rFonts w:ascii="Arial Narrow" w:hAnsi="Arial Narrow"/>
        </w:rPr>
      </w:pPr>
    </w:p>
    <w:p w:rsidR="00CE2301" w:rsidRPr="001B453E" w:rsidRDefault="00CE2301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  ZASADY DOKONYWANIA ROZLICZEŃ</w:t>
      </w:r>
    </w:p>
    <w:p w:rsidR="00CE2301" w:rsidRDefault="00CE2301" w:rsidP="001B7A56">
      <w:pPr>
        <w:pStyle w:val="BodyText21"/>
        <w:tabs>
          <w:tab w:val="clear" w:pos="0"/>
        </w:tabs>
        <w:spacing w:line="23" w:lineRule="atLeast"/>
        <w:rPr>
          <w:rFonts w:ascii="Arial Narrow" w:hAnsi="Arial Narrow"/>
        </w:rPr>
      </w:pPr>
    </w:p>
    <w:p w:rsidR="00CE2301" w:rsidRPr="00CE2301" w:rsidRDefault="00CE2301" w:rsidP="00CE2301">
      <w:pPr>
        <w:pStyle w:val="BodyText21"/>
        <w:numPr>
          <w:ilvl w:val="0"/>
          <w:numId w:val="29"/>
        </w:numPr>
        <w:tabs>
          <w:tab w:val="clear" w:pos="0"/>
          <w:tab w:val="clear" w:pos="1252"/>
        </w:tabs>
        <w:spacing w:line="23" w:lineRule="atLeast"/>
        <w:ind w:left="426" w:hanging="426"/>
        <w:jc w:val="left"/>
        <w:rPr>
          <w:rFonts w:ascii="Arial Narrow" w:hAnsi="Arial Narrow"/>
        </w:rPr>
      </w:pPr>
      <w:r w:rsidRPr="001B7A56">
        <w:rPr>
          <w:rFonts w:ascii="Arial Narrow" w:hAnsi="Arial Narrow"/>
        </w:rPr>
        <w:t>Przez okres rozliczeniowy należy rozumieć miesiąc kalendarzowy.</w:t>
      </w:r>
    </w:p>
    <w:p w:rsidR="00E03A89" w:rsidRPr="001B7A56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Uiszczanie należności za świadczenie usług pocztowych będzi</w:t>
      </w:r>
      <w:r w:rsidR="00CE2301">
        <w:rPr>
          <w:rFonts w:ascii="Arial Narrow" w:eastAsia="Times New Roman" w:hAnsi="Arial Narrow" w:cs="Times New Roman"/>
          <w:color w:val="auto"/>
          <w:szCs w:val="24"/>
        </w:rPr>
        <w:t>e następowało w formie opłaty z 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>dołu.</w:t>
      </w:r>
    </w:p>
    <w:p w:rsidR="00E03A89" w:rsidRPr="001B7A56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Faktura VAT z tytułu należności wynikającej z realizacji umowy, wystawiana będzie wraz ze specyfikacją wykonanych usług w terminie 7 dni od zakończenia okresu rozliczeniowego.</w:t>
      </w:r>
    </w:p>
    <w:p w:rsidR="00E03A89" w:rsidRPr="001B7A56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Należności wynikające z faktur VAT Zamawiający regulować będzie przelewem na konto wskazane na fakturze w terminie </w:t>
      </w:r>
      <w:r w:rsidR="003B1235" w:rsidRPr="001B7A56">
        <w:rPr>
          <w:rFonts w:ascii="Arial Narrow" w:eastAsia="Times New Roman" w:hAnsi="Arial Narrow" w:cs="Times New Roman"/>
          <w:b/>
          <w:color w:val="auto"/>
          <w:szCs w:val="24"/>
        </w:rPr>
        <w:t>21</w:t>
      </w:r>
      <w:r w:rsidR="00921A9E" w:rsidRPr="001B7A56">
        <w:rPr>
          <w:rFonts w:ascii="Arial Narrow" w:eastAsia="Times New Roman" w:hAnsi="Arial Narrow" w:cs="Times New Roman"/>
          <w:b/>
          <w:color w:val="auto"/>
          <w:szCs w:val="24"/>
        </w:rPr>
        <w:t xml:space="preserve"> 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dni od daty wpływu prawidłowo wystawionej faktury VAT do siedziby Zamawiającego. </w:t>
      </w:r>
    </w:p>
    <w:p w:rsidR="00E03A89" w:rsidRPr="001B7A56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Za dzień zapłaty przyjmuje się dzień uznania przelewu na rachunku bankowym Wykonawcy.</w:t>
      </w:r>
    </w:p>
    <w:p w:rsidR="00E03A89" w:rsidRPr="001B7A56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Podstawą obliczenia należności będzie suma opłat za przesyłki f</w:t>
      </w:r>
      <w:r w:rsidR="00CE2301">
        <w:rPr>
          <w:rFonts w:ascii="Arial Narrow" w:eastAsia="Times New Roman" w:hAnsi="Arial Narrow" w:cs="Times New Roman"/>
          <w:color w:val="auto"/>
          <w:szCs w:val="24"/>
        </w:rPr>
        <w:t>aktycznie nadane lub zwrócone z 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powodu braku możliwości ich doręczenia w okresie rozliczeniowym, potwierdzona co do ich liczby i wagi na podstawie dokumentów nadawczych lub oddawczych, przy czym obowiązywać będą ceny jednostkowe brutto podane w formularzu cenowym. Ceny określone w formularzu cenowym powinny zawierać wszystkie opłaty Wykonawcy. </w:t>
      </w:r>
      <w:r w:rsidRPr="001B7A56">
        <w:rPr>
          <w:rFonts w:ascii="Arial Narrow" w:hAnsi="Arial Narrow" w:cs="Times New Roman"/>
        </w:rPr>
        <w:t xml:space="preserve">Wykonawca </w:t>
      </w:r>
      <w:r w:rsidRPr="001B7A56">
        <w:rPr>
          <w:rFonts w:ascii="Arial Narrow" w:hAnsi="Arial Narrow" w:cs="Times New Roman"/>
          <w:b/>
        </w:rPr>
        <w:t>gwarantuje niezmienność cen w całym okresie obowiązywania umowy</w:t>
      </w:r>
      <w:r w:rsidRPr="001B7A56">
        <w:rPr>
          <w:rFonts w:ascii="Arial Narrow" w:hAnsi="Arial Narrow" w:cs="Times New Roman"/>
        </w:rPr>
        <w:t xml:space="preserve"> (nie dotyczy zmiany stawki VAT).</w:t>
      </w:r>
    </w:p>
    <w:p w:rsidR="00E03A89" w:rsidRDefault="00E03A89" w:rsidP="00CE2301">
      <w:pPr>
        <w:pStyle w:val="Domylnytekst"/>
        <w:numPr>
          <w:ilvl w:val="0"/>
          <w:numId w:val="29"/>
        </w:numPr>
        <w:tabs>
          <w:tab w:val="clear" w:pos="1252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Roczny (szacunkowy) wykaz ilościowy </w:t>
      </w:r>
      <w:r w:rsidRPr="007E5860">
        <w:rPr>
          <w:rFonts w:ascii="Arial Narrow" w:eastAsia="Times New Roman" w:hAnsi="Arial Narrow" w:cs="Times New Roman"/>
          <w:color w:val="auto"/>
          <w:szCs w:val="24"/>
        </w:rPr>
        <w:t>przesyłek pocztowych wysłanych przez Zamawiającego określono w tabeli w załączniku 1 niniejszego ogłoszenia. Zamawiający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 zastrzega, że ilość przesyłek może ulec zmianie i będzie wynikać z bieżących potrzeb Zamawiającego. </w:t>
      </w:r>
    </w:p>
    <w:p w:rsidR="00CE2301" w:rsidRDefault="00CE2301" w:rsidP="00CE2301">
      <w:pPr>
        <w:pStyle w:val="Domylnytekst"/>
        <w:spacing w:line="23" w:lineRule="atLeast"/>
        <w:jc w:val="both"/>
        <w:rPr>
          <w:rFonts w:ascii="Arial Narrow" w:eastAsia="Times New Roman" w:hAnsi="Arial Narrow" w:cs="Times New Roman"/>
          <w:color w:val="auto"/>
          <w:szCs w:val="24"/>
        </w:rPr>
      </w:pPr>
    </w:p>
    <w:p w:rsidR="00CE2301" w:rsidRDefault="00CE2301" w:rsidP="00CE2301">
      <w:pPr>
        <w:pStyle w:val="Domylnytekst"/>
        <w:spacing w:line="23" w:lineRule="atLeast"/>
        <w:jc w:val="both"/>
        <w:rPr>
          <w:rFonts w:ascii="Arial Narrow" w:eastAsia="Times New Roman" w:hAnsi="Arial Narrow" w:cs="Times New Roman"/>
          <w:color w:val="auto"/>
          <w:szCs w:val="24"/>
        </w:rPr>
      </w:pPr>
    </w:p>
    <w:p w:rsidR="00CE2301" w:rsidRPr="001B453E" w:rsidRDefault="00CE2301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  ISTOTNE POSTANOWIENIA UMOWY</w:t>
      </w:r>
    </w:p>
    <w:p w:rsidR="00F20238" w:rsidRPr="001B7A56" w:rsidRDefault="00F20238" w:rsidP="001B7A56">
      <w:pPr>
        <w:pStyle w:val="Domylnytekst"/>
        <w:spacing w:line="23" w:lineRule="atLeast"/>
        <w:ind w:left="900"/>
        <w:jc w:val="both"/>
        <w:rPr>
          <w:rFonts w:ascii="Arial Narrow" w:eastAsia="Times New Roman" w:hAnsi="Arial Narrow" w:cs="Times New Roman"/>
          <w:color w:val="auto"/>
          <w:szCs w:val="24"/>
        </w:rPr>
      </w:pPr>
    </w:p>
    <w:p w:rsidR="00DF7BBB" w:rsidRPr="001B7A56" w:rsidRDefault="00DF7BBB" w:rsidP="00CE2301">
      <w:pPr>
        <w:pStyle w:val="Akapitzlist1"/>
        <w:numPr>
          <w:ilvl w:val="1"/>
          <w:numId w:val="7"/>
        </w:numPr>
        <w:tabs>
          <w:tab w:val="clear" w:pos="1440"/>
        </w:tabs>
        <w:spacing w:after="0" w:line="23" w:lineRule="atLeas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B7A56">
        <w:rPr>
          <w:rFonts w:ascii="Arial Narrow" w:hAnsi="Arial Narrow"/>
          <w:sz w:val="24"/>
          <w:szCs w:val="24"/>
        </w:rPr>
        <w:t>Zamawiający wymaga, aby Wykonawca, przed rozpoczęciem realiz</w:t>
      </w:r>
      <w:r w:rsidR="00CE2301">
        <w:rPr>
          <w:rFonts w:ascii="Arial Narrow" w:hAnsi="Arial Narrow"/>
          <w:sz w:val="24"/>
          <w:szCs w:val="24"/>
        </w:rPr>
        <w:t>acji umowy, wskazał z imienia i </w:t>
      </w:r>
      <w:r w:rsidRPr="001B7A56">
        <w:rPr>
          <w:rFonts w:ascii="Arial Narrow" w:hAnsi="Arial Narrow"/>
          <w:sz w:val="24"/>
          <w:szCs w:val="24"/>
        </w:rPr>
        <w:t>nazwiska osobę (wraz z podaniem telefonu kontaktowego oraz adresu poczty elektronicznej) odpowiedzialną za realizację warunków umowy (opiekun klienta). Zmiana danych opiekuna klienta wskazanego w umowie nie wymaga zmiany umowy a jedynie poinformowania Zamawiającego w formie pisemnej.</w:t>
      </w:r>
    </w:p>
    <w:p w:rsidR="00F20238" w:rsidRPr="001B7A56" w:rsidRDefault="00F20238" w:rsidP="00CE2301">
      <w:pPr>
        <w:pStyle w:val="Domylnytekst"/>
        <w:numPr>
          <w:ilvl w:val="1"/>
          <w:numId w:val="7"/>
        </w:numPr>
        <w:tabs>
          <w:tab w:val="clear" w:pos="144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hAnsi="Arial Narrow" w:cs="Times New Roman"/>
          <w:szCs w:val="24"/>
        </w:rPr>
        <w:t xml:space="preserve">Zamawiający wymaga, aby wybrany Wykonawca zamówienia zawarł z nim umowę, której projekt 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ma obowiązek dostarczyć Zamawiającemu. </w:t>
      </w:r>
    </w:p>
    <w:p w:rsidR="00E3742D" w:rsidRPr="001B7A56" w:rsidRDefault="00F20238" w:rsidP="00CE2301">
      <w:pPr>
        <w:pStyle w:val="Domylnytekst"/>
        <w:numPr>
          <w:ilvl w:val="1"/>
          <w:numId w:val="7"/>
        </w:numPr>
        <w:tabs>
          <w:tab w:val="clear" w:pos="144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Projekt umowy musi zawierać wszystkie istotn</w:t>
      </w:r>
      <w:r w:rsidR="0009028E" w:rsidRPr="001B7A56">
        <w:rPr>
          <w:rFonts w:ascii="Arial Narrow" w:eastAsia="Times New Roman" w:hAnsi="Arial Narrow" w:cs="Times New Roman"/>
          <w:color w:val="auto"/>
          <w:szCs w:val="24"/>
        </w:rPr>
        <w:t>e postanowienia umowy zawarte w </w:t>
      </w:r>
      <w:r w:rsidR="003B1235" w:rsidRPr="001B7A56">
        <w:rPr>
          <w:rFonts w:ascii="Arial Narrow" w:eastAsia="Times New Roman" w:hAnsi="Arial Narrow" w:cs="Times New Roman"/>
          <w:color w:val="auto"/>
          <w:szCs w:val="24"/>
        </w:rPr>
        <w:t xml:space="preserve">niniejszym </w:t>
      </w:r>
      <w:r w:rsidR="003B1235" w:rsidRPr="001B7A56">
        <w:rPr>
          <w:rFonts w:ascii="Arial Narrow" w:eastAsia="Times New Roman" w:hAnsi="Arial Narrow" w:cs="Times New Roman"/>
          <w:color w:val="auto"/>
          <w:szCs w:val="24"/>
        </w:rPr>
        <w:lastRenderedPageBreak/>
        <w:t>ogłoszeniu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, w szczególności określenie warunków usług świadczonych przez Wykonawcę </w:t>
      </w:r>
      <w:proofErr w:type="spellStart"/>
      <w:r w:rsidRPr="001B7A56">
        <w:rPr>
          <w:rFonts w:ascii="Arial Narrow" w:eastAsia="Times New Roman" w:hAnsi="Arial Narrow" w:cs="Times New Roman"/>
          <w:color w:val="auto"/>
          <w:szCs w:val="24"/>
        </w:rPr>
        <w:t>tj</w:t>
      </w:r>
      <w:proofErr w:type="spellEnd"/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: </w:t>
      </w:r>
    </w:p>
    <w:p w:rsidR="00E3742D" w:rsidRPr="001B7A56" w:rsidRDefault="00F20238" w:rsidP="00CE2301">
      <w:pPr>
        <w:pStyle w:val="Domylnytekst"/>
        <w:numPr>
          <w:ilvl w:val="0"/>
          <w:numId w:val="31"/>
        </w:numPr>
        <w:spacing w:line="23" w:lineRule="atLeast"/>
        <w:ind w:left="993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informacji o terminach dostarczonych </w:t>
      </w:r>
      <w:r w:rsidR="00133855" w:rsidRPr="001B7A56">
        <w:rPr>
          <w:rFonts w:ascii="Arial Narrow" w:eastAsia="Times New Roman" w:hAnsi="Arial Narrow" w:cs="Times New Roman"/>
          <w:color w:val="auto"/>
          <w:szCs w:val="24"/>
        </w:rPr>
        <w:t xml:space="preserve"> i odbieranych </w:t>
      </w: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przesyłek, </w:t>
      </w:r>
    </w:p>
    <w:p w:rsidR="00133855" w:rsidRPr="001B7A56" w:rsidRDefault="00133855" w:rsidP="00CE2301">
      <w:pPr>
        <w:pStyle w:val="Domylnytekst"/>
        <w:numPr>
          <w:ilvl w:val="0"/>
          <w:numId w:val="31"/>
        </w:numPr>
        <w:spacing w:line="23" w:lineRule="atLeast"/>
        <w:ind w:left="993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opłatach,</w:t>
      </w:r>
    </w:p>
    <w:p w:rsidR="00F20238" w:rsidRPr="001B7A56" w:rsidRDefault="00F20238" w:rsidP="00CE2301">
      <w:pPr>
        <w:pStyle w:val="Domylnytekst"/>
        <w:numPr>
          <w:ilvl w:val="0"/>
          <w:numId w:val="31"/>
        </w:numPr>
        <w:spacing w:line="23" w:lineRule="atLeast"/>
        <w:ind w:left="993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 xml:space="preserve">informacji o przysługującym Zamawiającemu prawie wniesienia reklamacji. </w:t>
      </w:r>
    </w:p>
    <w:p w:rsidR="00133855" w:rsidRPr="001B7A56" w:rsidRDefault="00133855" w:rsidP="00CE2301">
      <w:pPr>
        <w:pStyle w:val="Domylnytekst"/>
        <w:numPr>
          <w:ilvl w:val="1"/>
          <w:numId w:val="7"/>
        </w:numPr>
        <w:tabs>
          <w:tab w:val="clear" w:pos="144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Umowa zostanie zawarta w formie pisemnej. O miejscu i dokładnym terminie zawarcia umowy Zamawiający powiadomi w stosownym terminie wybranego Wykonawcę.</w:t>
      </w:r>
    </w:p>
    <w:p w:rsidR="00133855" w:rsidRPr="001B7A56" w:rsidRDefault="00133855" w:rsidP="00CE2301">
      <w:pPr>
        <w:pStyle w:val="Domylnytekst"/>
        <w:numPr>
          <w:ilvl w:val="0"/>
          <w:numId w:val="7"/>
        </w:numPr>
        <w:tabs>
          <w:tab w:val="clear" w:pos="72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Umowa w sprawie zamówienia publicznego może zostać zawarta wyłącznie z Wykonawcą, którego oferta zostanie wybrana jako najkorzystniejsza.</w:t>
      </w:r>
    </w:p>
    <w:p w:rsidR="00133855" w:rsidRPr="001B7A56" w:rsidRDefault="00133855" w:rsidP="00CE2301">
      <w:pPr>
        <w:pStyle w:val="Domylnytekst"/>
        <w:numPr>
          <w:ilvl w:val="0"/>
          <w:numId w:val="7"/>
        </w:numPr>
        <w:tabs>
          <w:tab w:val="clear" w:pos="72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W przypadku zmian formalno-organizacyjnych Zamawiający wprowadzi zmianę danych do umowy aneksem.</w:t>
      </w:r>
    </w:p>
    <w:p w:rsidR="00133855" w:rsidRPr="001B7A56" w:rsidRDefault="00133855" w:rsidP="00CE2301">
      <w:pPr>
        <w:pStyle w:val="Domylnytekst"/>
        <w:numPr>
          <w:ilvl w:val="0"/>
          <w:numId w:val="7"/>
        </w:numPr>
        <w:tabs>
          <w:tab w:val="clear" w:pos="720"/>
        </w:tabs>
        <w:spacing w:line="23" w:lineRule="atLeast"/>
        <w:ind w:left="426" w:hanging="426"/>
        <w:jc w:val="both"/>
        <w:rPr>
          <w:rFonts w:ascii="Arial Narrow" w:eastAsia="Times New Roman" w:hAnsi="Arial Narrow" w:cs="Times New Roman"/>
          <w:color w:val="auto"/>
          <w:szCs w:val="24"/>
        </w:rPr>
      </w:pPr>
      <w:r w:rsidRPr="001B7A56">
        <w:rPr>
          <w:rFonts w:ascii="Arial Narrow" w:eastAsia="Times New Roman" w:hAnsi="Arial Narrow" w:cs="Times New Roman"/>
          <w:color w:val="auto"/>
          <w:szCs w:val="24"/>
        </w:rPr>
        <w:t>Nie stanowi zmiany umowy zmiana danych związanych z obsługą administracyjno-organizacyjną umowy, zmiany danych teleadresowych, zmiany osób wskazanych do kontaktów między stronami.</w:t>
      </w:r>
    </w:p>
    <w:p w:rsidR="00133855" w:rsidRPr="001B7A56" w:rsidRDefault="00133855" w:rsidP="00CE2301">
      <w:pPr>
        <w:numPr>
          <w:ilvl w:val="0"/>
          <w:numId w:val="7"/>
        </w:numPr>
        <w:tabs>
          <w:tab w:val="clear" w:pos="720"/>
        </w:tabs>
        <w:spacing w:line="23" w:lineRule="atLeas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B7A56">
        <w:rPr>
          <w:rFonts w:ascii="Arial Narrow" w:hAnsi="Arial Narrow"/>
          <w:sz w:val="24"/>
          <w:szCs w:val="24"/>
        </w:rPr>
        <w:t xml:space="preserve">Po wyborze najkorzystniejszej oferty a przed podpisaniem umowy </w:t>
      </w:r>
      <w:r w:rsidR="00DE2C68" w:rsidRPr="001B7A56">
        <w:rPr>
          <w:rFonts w:ascii="Arial Narrow" w:hAnsi="Arial Narrow"/>
          <w:sz w:val="24"/>
          <w:szCs w:val="24"/>
        </w:rPr>
        <w:t>w</w:t>
      </w:r>
      <w:r w:rsidRPr="001B7A56">
        <w:rPr>
          <w:rFonts w:ascii="Arial Narrow" w:hAnsi="Arial Narrow"/>
          <w:sz w:val="24"/>
          <w:szCs w:val="24"/>
        </w:rPr>
        <w:t>ykonawca, którego oferta zostanie wybrana do realizacji zobowiązuje się dostarczyć kserokopię wpisu do rejestru operatorów pocztowych potwierdzoną za zgodność z oryginałem przez osobę upoważnioną.</w:t>
      </w:r>
    </w:p>
    <w:p w:rsidR="0030698C" w:rsidRDefault="0030698C" w:rsidP="001B7A56">
      <w:pPr>
        <w:tabs>
          <w:tab w:val="left" w:pos="360"/>
        </w:tabs>
        <w:spacing w:line="23" w:lineRule="atLeast"/>
        <w:rPr>
          <w:rFonts w:ascii="Arial Narrow" w:hAnsi="Arial Narrow"/>
          <w:sz w:val="24"/>
          <w:szCs w:val="24"/>
        </w:rPr>
      </w:pPr>
    </w:p>
    <w:p w:rsidR="00CE2301" w:rsidRDefault="00CE2301" w:rsidP="001B7A56">
      <w:pPr>
        <w:tabs>
          <w:tab w:val="left" w:pos="360"/>
        </w:tabs>
        <w:spacing w:line="23" w:lineRule="atLeast"/>
        <w:rPr>
          <w:rFonts w:ascii="Arial Narrow" w:hAnsi="Arial Narrow"/>
          <w:sz w:val="24"/>
          <w:szCs w:val="24"/>
        </w:rPr>
      </w:pPr>
    </w:p>
    <w:p w:rsidR="00CE2301" w:rsidRPr="001B453E" w:rsidRDefault="00CE2301" w:rsidP="009C0622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  WYBÓR OFERTY</w:t>
      </w:r>
    </w:p>
    <w:p w:rsidR="00CE2301" w:rsidRDefault="00CE2301" w:rsidP="001B7A56">
      <w:pPr>
        <w:tabs>
          <w:tab w:val="left" w:pos="360"/>
        </w:tabs>
        <w:spacing w:line="23" w:lineRule="atLeast"/>
        <w:rPr>
          <w:rFonts w:ascii="Arial Narrow" w:hAnsi="Arial Narrow"/>
          <w:sz w:val="24"/>
          <w:szCs w:val="24"/>
        </w:rPr>
      </w:pPr>
    </w:p>
    <w:p w:rsidR="0030698C" w:rsidRPr="001B7A56" w:rsidRDefault="0030698C" w:rsidP="00CE2301">
      <w:pPr>
        <w:pStyle w:val="BodyText21"/>
        <w:numPr>
          <w:ilvl w:val="0"/>
          <w:numId w:val="19"/>
        </w:numPr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Wykonawca w przedstawionej ofercie winien zaoferować cenę brutto – jednoznaczną, kompletną i ostateczną. </w:t>
      </w:r>
    </w:p>
    <w:p w:rsidR="0030698C" w:rsidRPr="001B7A56" w:rsidRDefault="0030698C" w:rsidP="00CE2301">
      <w:pPr>
        <w:pStyle w:val="BodyText21"/>
        <w:numPr>
          <w:ilvl w:val="0"/>
          <w:numId w:val="19"/>
        </w:numPr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Cena oferty powinna być wyrażona w złotych polskich i określać:</w:t>
      </w:r>
    </w:p>
    <w:p w:rsidR="0030698C" w:rsidRPr="001B7A56" w:rsidRDefault="0030698C" w:rsidP="00CE2301">
      <w:pPr>
        <w:pStyle w:val="BodyText21"/>
        <w:numPr>
          <w:ilvl w:val="1"/>
          <w:numId w:val="21"/>
        </w:numPr>
        <w:tabs>
          <w:tab w:val="clear" w:pos="0"/>
        </w:tabs>
        <w:spacing w:line="23" w:lineRule="atLeast"/>
        <w:ind w:left="1276"/>
        <w:rPr>
          <w:rFonts w:ascii="Arial Narrow" w:hAnsi="Arial Narrow"/>
        </w:rPr>
      </w:pPr>
      <w:r w:rsidRPr="001B7A56">
        <w:rPr>
          <w:rFonts w:ascii="Arial Narrow" w:hAnsi="Arial Narrow"/>
        </w:rPr>
        <w:t>koszty przyjmowania, przemieszczania i doręczania przesyłek pocztowych oraz ich zwrotów,</w:t>
      </w:r>
    </w:p>
    <w:p w:rsidR="0030698C" w:rsidRPr="001B7A56" w:rsidRDefault="0030698C" w:rsidP="00CE2301">
      <w:pPr>
        <w:pStyle w:val="BodyText21"/>
        <w:numPr>
          <w:ilvl w:val="1"/>
          <w:numId w:val="21"/>
        </w:numPr>
        <w:tabs>
          <w:tab w:val="clear" w:pos="0"/>
        </w:tabs>
        <w:spacing w:line="23" w:lineRule="atLeast"/>
        <w:ind w:left="127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podatek VAT </w:t>
      </w:r>
      <w:proofErr w:type="spellStart"/>
      <w:r w:rsidRPr="001B7A56">
        <w:rPr>
          <w:rFonts w:ascii="Arial Narrow" w:hAnsi="Arial Narrow"/>
        </w:rPr>
        <w:t>wg</w:t>
      </w:r>
      <w:proofErr w:type="spellEnd"/>
      <w:r w:rsidRPr="001B7A56">
        <w:rPr>
          <w:rFonts w:ascii="Arial Narrow" w:hAnsi="Arial Narrow"/>
        </w:rPr>
        <w:t>. stawki obowiązującej na dzień terminu otwarcia ofert,</w:t>
      </w:r>
    </w:p>
    <w:p w:rsidR="0030698C" w:rsidRPr="001B7A56" w:rsidRDefault="0030698C" w:rsidP="00CE2301">
      <w:pPr>
        <w:pStyle w:val="BodyText21"/>
        <w:numPr>
          <w:ilvl w:val="1"/>
          <w:numId w:val="21"/>
        </w:numPr>
        <w:tabs>
          <w:tab w:val="clear" w:pos="0"/>
        </w:tabs>
        <w:spacing w:line="23" w:lineRule="atLeast"/>
        <w:ind w:left="1276"/>
        <w:rPr>
          <w:rFonts w:ascii="Arial Narrow" w:hAnsi="Arial Narrow"/>
        </w:rPr>
      </w:pPr>
      <w:r w:rsidRPr="001B7A56">
        <w:rPr>
          <w:rFonts w:ascii="Arial Narrow" w:hAnsi="Arial Narrow"/>
        </w:rPr>
        <w:t>wszystkie inne koszty wskazane w ofercie cenowej, które mają wpływ na cenę oferty.</w:t>
      </w:r>
    </w:p>
    <w:p w:rsidR="0030698C" w:rsidRPr="00CE2301" w:rsidRDefault="0030698C" w:rsidP="00CE2301">
      <w:pPr>
        <w:pStyle w:val="BodyText21"/>
        <w:numPr>
          <w:ilvl w:val="0"/>
          <w:numId w:val="19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Za cenę oferty uznaje się cenę brutto, podaną w załączniku nr 1 niniejszego ogłoszenia. Cena ta służy do porównania złożonych ofert. Ostateczne wynagrodzenie Wykonawcy za wykonanie umowy może się zmienić. Podane ilości poszczególnych produktów służące do wyliczenia ceny, </w:t>
      </w:r>
      <w:r w:rsidRPr="00CE2301">
        <w:rPr>
          <w:rFonts w:ascii="Arial Narrow" w:hAnsi="Arial Narrow"/>
        </w:rPr>
        <w:t>mogą ulec zmniejszeniu lub zwiększeniu, w zależności od faktycznych potrzeb Zamawiającego.</w:t>
      </w:r>
    </w:p>
    <w:p w:rsidR="0030698C" w:rsidRPr="001B7A56" w:rsidRDefault="0030698C" w:rsidP="00CE2301">
      <w:pPr>
        <w:pStyle w:val="BodyText21"/>
        <w:numPr>
          <w:ilvl w:val="0"/>
          <w:numId w:val="19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CE2301">
        <w:rPr>
          <w:rFonts w:ascii="Arial Narrow" w:hAnsi="Arial Narrow"/>
        </w:rPr>
        <w:t xml:space="preserve">Cena jednostkowa brutto z tabeli stanowiącej szczegółowy formularz cenowy w formularzu oferty (Załącznik 1) – </w:t>
      </w:r>
      <w:r w:rsidRPr="00CE2301">
        <w:rPr>
          <w:rFonts w:ascii="Arial Narrow" w:hAnsi="Arial Narrow"/>
          <w:b/>
        </w:rPr>
        <w:t>stanowi podstawę do rozliczeń między Zamawiającym a Wykonawcą</w:t>
      </w:r>
      <w:r w:rsidRPr="00CE2301">
        <w:rPr>
          <w:rFonts w:ascii="Arial Narrow" w:hAnsi="Arial Narrow"/>
        </w:rPr>
        <w:t xml:space="preserve"> (podstawę do naliczenia faktury </w:t>
      </w:r>
      <w:proofErr w:type="spellStart"/>
      <w:r w:rsidRPr="00CE2301">
        <w:rPr>
          <w:rFonts w:ascii="Arial Narrow" w:hAnsi="Arial Narrow"/>
        </w:rPr>
        <w:t>Vat</w:t>
      </w:r>
      <w:proofErr w:type="spellEnd"/>
      <w:r w:rsidRPr="00CE2301">
        <w:rPr>
          <w:rFonts w:ascii="Arial Narrow" w:hAnsi="Arial Narrow"/>
        </w:rPr>
        <w:t>). Wykonawca gwarantuje niezmienność cen w całym okresie obowiązywania umowy (nie dotyczy</w:t>
      </w:r>
      <w:r w:rsidRPr="001B7A56">
        <w:rPr>
          <w:rFonts w:ascii="Arial Narrow" w:hAnsi="Arial Narrow"/>
        </w:rPr>
        <w:t xml:space="preserve"> zmiany stawki </w:t>
      </w:r>
      <w:proofErr w:type="spellStart"/>
      <w:r w:rsidRPr="001B7A56">
        <w:rPr>
          <w:rFonts w:ascii="Arial Narrow" w:hAnsi="Arial Narrow"/>
        </w:rPr>
        <w:t>Vat</w:t>
      </w:r>
      <w:proofErr w:type="spellEnd"/>
      <w:r w:rsidRPr="001B7A56">
        <w:rPr>
          <w:rFonts w:ascii="Arial Narrow" w:hAnsi="Arial Narrow"/>
        </w:rPr>
        <w:t>).</w:t>
      </w:r>
    </w:p>
    <w:p w:rsidR="0030698C" w:rsidRDefault="0030698C" w:rsidP="00CE2301">
      <w:pPr>
        <w:pStyle w:val="BodyText21"/>
        <w:numPr>
          <w:ilvl w:val="0"/>
          <w:numId w:val="19"/>
        </w:numPr>
        <w:tabs>
          <w:tab w:val="clear" w:pos="0"/>
        </w:tabs>
        <w:spacing w:line="23" w:lineRule="atLeast"/>
        <w:ind w:left="426" w:hanging="426"/>
        <w:rPr>
          <w:rFonts w:ascii="Arial Narrow" w:hAnsi="Arial Narrow"/>
        </w:rPr>
      </w:pPr>
      <w:r w:rsidRPr="001B7A56">
        <w:rPr>
          <w:rFonts w:ascii="Arial Narrow" w:hAnsi="Arial Narrow"/>
        </w:rPr>
        <w:t>Oferty zostaną oce</w:t>
      </w:r>
      <w:r w:rsidR="00063E8D" w:rsidRPr="001B7A56">
        <w:rPr>
          <w:rFonts w:ascii="Arial Narrow" w:hAnsi="Arial Narrow"/>
        </w:rPr>
        <w:t>nione na podstawie</w:t>
      </w:r>
      <w:r w:rsidR="001617DB">
        <w:rPr>
          <w:rFonts w:ascii="Arial Narrow" w:hAnsi="Arial Narrow"/>
        </w:rPr>
        <w:t xml:space="preserve"> następujących kryteriów</w:t>
      </w:r>
      <w:r w:rsidRPr="001B7A56">
        <w:rPr>
          <w:rFonts w:ascii="Arial Narrow" w:hAnsi="Arial Narrow"/>
        </w:rPr>
        <w:t>:</w:t>
      </w:r>
    </w:p>
    <w:p w:rsidR="007E5860" w:rsidRPr="001B7A56" w:rsidRDefault="007E5860" w:rsidP="007E5860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</w:p>
    <w:p w:rsidR="0030698C" w:rsidRPr="001B7A56" w:rsidRDefault="00FC5937" w:rsidP="00FC5937">
      <w:pPr>
        <w:pStyle w:val="Domylnytekst"/>
        <w:numPr>
          <w:ilvl w:val="1"/>
          <w:numId w:val="19"/>
        </w:numPr>
        <w:tabs>
          <w:tab w:val="left" w:pos="709"/>
          <w:tab w:val="left" w:pos="1134"/>
        </w:tabs>
        <w:spacing w:line="23" w:lineRule="atLeast"/>
        <w:ind w:left="1276"/>
        <w:jc w:val="both"/>
        <w:rPr>
          <w:rFonts w:ascii="Arial Narrow" w:eastAsia="Times New Roman" w:hAnsi="Arial Narrow" w:cs="Times New Roman"/>
          <w:b/>
          <w:color w:val="auto"/>
          <w:szCs w:val="24"/>
        </w:rPr>
      </w:pPr>
      <w:r>
        <w:rPr>
          <w:rFonts w:ascii="Arial Narrow" w:eastAsia="Times New Roman" w:hAnsi="Arial Narrow" w:cs="Times New Roman"/>
          <w:b/>
          <w:color w:val="auto"/>
          <w:szCs w:val="24"/>
        </w:rPr>
        <w:t xml:space="preserve"> </w:t>
      </w:r>
      <w:r w:rsidR="001617DB">
        <w:rPr>
          <w:rFonts w:ascii="Arial Narrow" w:eastAsia="Times New Roman" w:hAnsi="Arial Narrow" w:cs="Times New Roman"/>
          <w:b/>
          <w:color w:val="auto"/>
          <w:szCs w:val="24"/>
        </w:rPr>
        <w:t>8</w:t>
      </w:r>
      <w:r w:rsidR="0030698C" w:rsidRPr="001B7A56">
        <w:rPr>
          <w:rFonts w:ascii="Arial Narrow" w:eastAsia="Times New Roman" w:hAnsi="Arial Narrow" w:cs="Times New Roman"/>
          <w:b/>
          <w:color w:val="auto"/>
          <w:szCs w:val="24"/>
        </w:rPr>
        <w:t>0% - cena</w:t>
      </w:r>
    </w:p>
    <w:p w:rsidR="0030698C" w:rsidRDefault="0030698C" w:rsidP="00FC5937">
      <w:pPr>
        <w:pStyle w:val="Domylnytekst"/>
        <w:tabs>
          <w:tab w:val="left" w:pos="709"/>
          <w:tab w:val="left" w:pos="2463"/>
        </w:tabs>
        <w:spacing w:line="23" w:lineRule="atLeast"/>
        <w:ind w:left="709"/>
        <w:jc w:val="both"/>
        <w:rPr>
          <w:rFonts w:ascii="Arial Narrow" w:eastAsia="Times New Roman" w:hAnsi="Arial Narrow" w:cs="Times New Roman"/>
          <w:szCs w:val="24"/>
        </w:rPr>
      </w:pPr>
      <w:r w:rsidRPr="001B7A56">
        <w:rPr>
          <w:rFonts w:ascii="Arial Narrow" w:eastAsia="Times New Roman" w:hAnsi="Arial Narrow" w:cs="Times New Roman"/>
          <w:szCs w:val="24"/>
        </w:rPr>
        <w:t xml:space="preserve">Oferta przedstawiająca najniższą cenę ofertową brutto otrzyma maksymalną liczbę punktów (80 pkt). Pozostałym  oferentom  przypisana zostanie proporcjonalnie mniejsza liczba punktów zgodnie ze wzorem: </w:t>
      </w:r>
    </w:p>
    <w:p w:rsidR="00FC5937" w:rsidRPr="001B7A56" w:rsidRDefault="00FC5937" w:rsidP="00FC5937">
      <w:pPr>
        <w:pStyle w:val="Domylnytekst"/>
        <w:tabs>
          <w:tab w:val="left" w:pos="709"/>
          <w:tab w:val="left" w:pos="2463"/>
        </w:tabs>
        <w:spacing w:line="23" w:lineRule="atLeast"/>
        <w:ind w:left="709"/>
        <w:jc w:val="both"/>
        <w:rPr>
          <w:rFonts w:ascii="Arial Narrow" w:eastAsia="Times New Roman" w:hAnsi="Arial Narrow" w:cs="Times New Roman"/>
          <w:color w:val="auto"/>
          <w:szCs w:val="24"/>
        </w:rPr>
      </w:pPr>
    </w:p>
    <w:p w:rsidR="0030698C" w:rsidRPr="001B7A56" w:rsidRDefault="0030698C" w:rsidP="001B7A56">
      <w:pPr>
        <w:pStyle w:val="Akapitzlist"/>
        <w:tabs>
          <w:tab w:val="center" w:pos="7376"/>
          <w:tab w:val="center" w:pos="9077"/>
          <w:tab w:val="center" w:pos="10920"/>
        </w:tabs>
        <w:spacing w:before="0" w:beforeAutospacing="0" w:after="0" w:afterAutospacing="0" w:line="23" w:lineRule="atLeast"/>
        <w:ind w:left="1083"/>
        <w:jc w:val="both"/>
        <w:rPr>
          <w:rFonts w:ascii="Arial Narrow" w:eastAsia="Times New Roman" w:hAnsi="Arial Narrow"/>
          <w:sz w:val="24"/>
          <w:szCs w:val="24"/>
        </w:rPr>
      </w:pPr>
      <w:r w:rsidRPr="001B7A56">
        <w:rPr>
          <w:rFonts w:ascii="Arial Narrow" w:eastAsia="Times New Roman" w:hAnsi="Arial Narrow"/>
          <w:sz w:val="24"/>
          <w:szCs w:val="24"/>
        </w:rPr>
        <w:t xml:space="preserve">                                        Cena </w:t>
      </w:r>
      <w:r w:rsidRPr="001B7A56">
        <w:rPr>
          <w:rFonts w:ascii="Arial Narrow" w:eastAsia="Times New Roman" w:hAnsi="Arial Narrow"/>
          <w:sz w:val="24"/>
          <w:szCs w:val="24"/>
          <w:vertAlign w:val="subscript"/>
        </w:rPr>
        <w:t xml:space="preserve">najniższa </w:t>
      </w:r>
      <w:r w:rsidRPr="001B7A56">
        <w:rPr>
          <w:rFonts w:ascii="Arial Narrow" w:eastAsia="Times New Roman" w:hAnsi="Arial Narrow"/>
          <w:sz w:val="24"/>
          <w:szCs w:val="24"/>
        </w:rPr>
        <w:tab/>
      </w:r>
    </w:p>
    <w:p w:rsidR="0030698C" w:rsidRPr="001B7A56" w:rsidRDefault="0030698C" w:rsidP="001B7A56">
      <w:pPr>
        <w:pStyle w:val="Akapitzlist"/>
        <w:tabs>
          <w:tab w:val="center" w:pos="993"/>
          <w:tab w:val="center" w:pos="1701"/>
          <w:tab w:val="center" w:pos="2410"/>
          <w:tab w:val="center" w:pos="3119"/>
          <w:tab w:val="center" w:pos="3828"/>
          <w:tab w:val="center" w:pos="4536"/>
          <w:tab w:val="center" w:pos="5245"/>
          <w:tab w:val="center" w:pos="5954"/>
          <w:tab w:val="center" w:pos="6663"/>
          <w:tab w:val="center" w:pos="7371"/>
          <w:tab w:val="center" w:pos="8080"/>
        </w:tabs>
        <w:spacing w:before="0" w:beforeAutospacing="0" w:after="0" w:afterAutospacing="0" w:line="23" w:lineRule="atLeast"/>
        <w:ind w:left="1083"/>
        <w:rPr>
          <w:rFonts w:ascii="Arial Narrow" w:eastAsia="Times New Roman" w:hAnsi="Arial Narrow"/>
          <w:sz w:val="24"/>
          <w:szCs w:val="24"/>
        </w:rPr>
      </w:pPr>
      <w:r w:rsidRPr="001B7A56">
        <w:rPr>
          <w:rFonts w:ascii="Arial Narrow" w:eastAsia="Times New Roman" w:hAnsi="Arial Narrow"/>
          <w:sz w:val="24"/>
          <w:szCs w:val="24"/>
        </w:rPr>
        <w:t xml:space="preserve">                        X = </w:t>
      </w:r>
      <w:r w:rsidRPr="001B7A56">
        <w:rPr>
          <w:rFonts w:ascii="Arial Narrow" w:eastAsia="Times New Roman" w:hAnsi="Arial Narrow"/>
          <w:sz w:val="24"/>
          <w:szCs w:val="24"/>
        </w:rPr>
        <w:tab/>
        <w:t>---</w:t>
      </w:r>
      <w:r w:rsidR="00063E8D" w:rsidRPr="001B7A56">
        <w:rPr>
          <w:rFonts w:ascii="Arial Narrow" w:eastAsia="Times New Roman" w:hAnsi="Arial Narrow"/>
          <w:sz w:val="24"/>
          <w:szCs w:val="24"/>
        </w:rPr>
        <w:t>-</w:t>
      </w:r>
      <w:r w:rsidR="001617DB">
        <w:rPr>
          <w:rFonts w:ascii="Arial Narrow" w:eastAsia="Times New Roman" w:hAnsi="Arial Narrow"/>
          <w:sz w:val="24"/>
          <w:szCs w:val="24"/>
        </w:rPr>
        <w:t>--------------------  x 100 x 8</w:t>
      </w:r>
      <w:r w:rsidRPr="001B7A56">
        <w:rPr>
          <w:rFonts w:ascii="Arial Narrow" w:eastAsia="Times New Roman" w:hAnsi="Arial Narrow"/>
          <w:sz w:val="24"/>
          <w:szCs w:val="24"/>
        </w:rPr>
        <w:t>0%.</w:t>
      </w:r>
    </w:p>
    <w:p w:rsidR="0030698C" w:rsidRDefault="0030698C" w:rsidP="001B7A56">
      <w:pPr>
        <w:pStyle w:val="Indeks"/>
        <w:suppressLineNumbers w:val="0"/>
        <w:spacing w:line="23" w:lineRule="atLeast"/>
        <w:ind w:left="1080"/>
        <w:rPr>
          <w:rFonts w:ascii="Arial Narrow" w:eastAsia="Times New Roman" w:hAnsi="Arial Narrow" w:cs="Times New Roman"/>
          <w:color w:val="auto"/>
          <w:vertAlign w:val="subscript"/>
          <w:lang w:val="pl-PL"/>
        </w:rPr>
      </w:pPr>
      <w:r w:rsidRPr="001B7A56">
        <w:rPr>
          <w:rFonts w:ascii="Arial Narrow" w:eastAsia="Times New Roman" w:hAnsi="Arial Narrow" w:cs="Times New Roman"/>
          <w:color w:val="auto"/>
          <w:lang w:val="pl-PL"/>
        </w:rPr>
        <w:t xml:space="preserve">                           </w:t>
      </w:r>
      <w:r w:rsidRPr="001B7A56">
        <w:rPr>
          <w:rFonts w:ascii="Arial Narrow" w:eastAsia="Times New Roman" w:hAnsi="Arial Narrow" w:cs="Times New Roman"/>
          <w:color w:val="auto"/>
          <w:lang w:val="pl-PL"/>
        </w:rPr>
        <w:tab/>
        <w:t xml:space="preserve">Cena </w:t>
      </w:r>
      <w:r w:rsidRPr="001B7A56">
        <w:rPr>
          <w:rFonts w:ascii="Arial Narrow" w:eastAsia="Times New Roman" w:hAnsi="Arial Narrow" w:cs="Times New Roman"/>
          <w:color w:val="auto"/>
          <w:vertAlign w:val="subscript"/>
          <w:lang w:val="pl-PL"/>
        </w:rPr>
        <w:t>badana</w:t>
      </w:r>
    </w:p>
    <w:p w:rsidR="00FC5937" w:rsidRDefault="00FC5937" w:rsidP="00FC5937">
      <w:pPr>
        <w:pStyle w:val="Indeks"/>
        <w:suppressLineNumbers w:val="0"/>
        <w:spacing w:line="23" w:lineRule="atLeast"/>
        <w:ind w:left="709"/>
        <w:jc w:val="both"/>
        <w:rPr>
          <w:rFonts w:ascii="Arial Narrow" w:eastAsia="Times New Roman" w:hAnsi="Arial Narrow" w:cs="Times New Roman"/>
          <w:color w:val="auto"/>
          <w:lang w:val="pl-PL"/>
        </w:rPr>
      </w:pPr>
    </w:p>
    <w:p w:rsidR="00FC5937" w:rsidRDefault="001617DB" w:rsidP="00FC5937">
      <w:pPr>
        <w:pStyle w:val="Indeks"/>
        <w:suppressLineNumbers w:val="0"/>
        <w:spacing w:line="23" w:lineRule="atLeast"/>
        <w:ind w:left="709"/>
        <w:jc w:val="both"/>
        <w:rPr>
          <w:rFonts w:ascii="Arial Narrow" w:eastAsia="Times New Roman" w:hAnsi="Arial Narrow" w:cs="Arial"/>
          <w:color w:val="auto"/>
          <w:lang w:val="pl-PL"/>
        </w:rPr>
      </w:pPr>
      <w:r w:rsidRPr="001617DB">
        <w:rPr>
          <w:rFonts w:ascii="Arial Narrow" w:eastAsia="Times New Roman" w:hAnsi="Arial Narrow" w:cs="Times New Roman"/>
          <w:color w:val="auto"/>
          <w:lang w:val="pl-PL"/>
        </w:rPr>
        <w:t>Przy</w:t>
      </w:r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 obliczaniu punktów, Zamawiający zastosuje zaokrąglenie do</w:t>
      </w:r>
      <w:r>
        <w:rPr>
          <w:rFonts w:ascii="Arial Narrow" w:eastAsia="Times New Roman" w:hAnsi="Arial Narrow" w:cs="Arial"/>
          <w:color w:val="auto"/>
          <w:lang w:val="pl-PL"/>
        </w:rPr>
        <w:t xml:space="preserve"> </w:t>
      </w:r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dwóch miejsc po przecinku </w:t>
      </w:r>
      <w:proofErr w:type="spellStart"/>
      <w:r w:rsidRPr="001617DB">
        <w:rPr>
          <w:rFonts w:ascii="Arial Narrow" w:eastAsia="Times New Roman" w:hAnsi="Arial Narrow" w:cs="Arial"/>
          <w:color w:val="auto"/>
          <w:lang w:val="pl-PL"/>
        </w:rPr>
        <w:t>wg</w:t>
      </w:r>
      <w:proofErr w:type="spellEnd"/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. zasady, </w:t>
      </w:r>
      <w:r>
        <w:rPr>
          <w:rFonts w:ascii="Arial Narrow" w:eastAsia="Times New Roman" w:hAnsi="Arial Narrow" w:cs="Arial"/>
          <w:color w:val="auto"/>
          <w:lang w:val="pl-PL"/>
        </w:rPr>
        <w:t>że trzecia cyfra po przecinku od 5 w górę powoduje zaokrąglenie drugiej cyfry po przecinku w górę o 1. Jeśli trzecia cyfra po przecinku jest mniejsza niż 5, to druga cyfra po przecinku nie ulega zmianie.</w:t>
      </w:r>
    </w:p>
    <w:p w:rsidR="001617DB" w:rsidRPr="001617DB" w:rsidRDefault="001617DB" w:rsidP="001617DB">
      <w:pPr>
        <w:pStyle w:val="Indeks"/>
        <w:suppressLineNumbers w:val="0"/>
        <w:spacing w:line="23" w:lineRule="atLeast"/>
        <w:ind w:left="1080"/>
        <w:jc w:val="both"/>
        <w:rPr>
          <w:rFonts w:ascii="Arial Narrow" w:eastAsia="Times New Roman" w:hAnsi="Arial Narrow" w:cs="Arial"/>
          <w:color w:val="auto"/>
          <w:lang w:val="pl-PL"/>
        </w:rPr>
      </w:pPr>
    </w:p>
    <w:p w:rsidR="001617DB" w:rsidRPr="00C75701" w:rsidRDefault="001617DB" w:rsidP="00FC5937">
      <w:pPr>
        <w:pStyle w:val="Domylnytekst"/>
        <w:numPr>
          <w:ilvl w:val="1"/>
          <w:numId w:val="19"/>
        </w:numPr>
        <w:tabs>
          <w:tab w:val="left" w:pos="709"/>
        </w:tabs>
        <w:ind w:left="1276"/>
        <w:jc w:val="both"/>
        <w:rPr>
          <w:rFonts w:ascii="Arial Narrow" w:eastAsia="Times New Roman" w:hAnsi="Arial Narrow" w:cs="Arial"/>
          <w:b/>
          <w:color w:val="auto"/>
          <w:szCs w:val="24"/>
        </w:rPr>
      </w:pPr>
      <w:r>
        <w:rPr>
          <w:rFonts w:ascii="Arial Narrow" w:eastAsia="Times New Roman" w:hAnsi="Arial Narrow" w:cs="Arial"/>
          <w:b/>
          <w:color w:val="auto"/>
          <w:szCs w:val="24"/>
        </w:rPr>
        <w:lastRenderedPageBreak/>
        <w:t>20</w:t>
      </w:r>
      <w:r w:rsidRPr="00C75701">
        <w:rPr>
          <w:rFonts w:ascii="Arial Narrow" w:eastAsia="Times New Roman" w:hAnsi="Arial Narrow" w:cs="Arial"/>
          <w:b/>
          <w:color w:val="auto"/>
          <w:szCs w:val="24"/>
        </w:rPr>
        <w:t>% - kryterium społeczne</w:t>
      </w:r>
    </w:p>
    <w:p w:rsidR="001617DB" w:rsidRPr="00C75701" w:rsidRDefault="001617DB" w:rsidP="00FC5937">
      <w:pPr>
        <w:pStyle w:val="Domylnytekst"/>
        <w:tabs>
          <w:tab w:val="left" w:pos="709"/>
          <w:tab w:val="left" w:pos="2463"/>
        </w:tabs>
        <w:ind w:left="709"/>
        <w:jc w:val="both"/>
        <w:rPr>
          <w:rFonts w:ascii="Arial Narrow" w:eastAsia="Times New Roman" w:hAnsi="Arial Narrow" w:cs="Arial"/>
          <w:color w:val="auto"/>
          <w:szCs w:val="24"/>
        </w:rPr>
      </w:pPr>
      <w:r w:rsidRPr="00C75701">
        <w:rPr>
          <w:rFonts w:ascii="Arial Narrow" w:eastAsia="Times New Roman" w:hAnsi="Arial Narrow" w:cs="Arial"/>
          <w:color w:val="auto"/>
          <w:szCs w:val="24"/>
        </w:rPr>
        <w:t>Punkty przyznawane będą na podstawie wskazanej prz</w:t>
      </w:r>
      <w:r>
        <w:rPr>
          <w:rFonts w:ascii="Arial Narrow" w:eastAsia="Times New Roman" w:hAnsi="Arial Narrow" w:cs="Arial"/>
          <w:color w:val="auto"/>
          <w:szCs w:val="24"/>
        </w:rPr>
        <w:t>ez Wykonawcę liczby pracowników</w:t>
      </w:r>
      <w:r w:rsidRPr="00C75701">
        <w:rPr>
          <w:rFonts w:ascii="Arial Narrow" w:eastAsia="Times New Roman" w:hAnsi="Arial Narrow" w:cs="Arial"/>
          <w:color w:val="auto"/>
          <w:szCs w:val="24"/>
        </w:rPr>
        <w:t>, którzy będą zatrudnieni do realizacji przedmiotu zamówienia na tere</w:t>
      </w:r>
      <w:r>
        <w:rPr>
          <w:rFonts w:ascii="Arial Narrow" w:eastAsia="Times New Roman" w:hAnsi="Arial Narrow" w:cs="Arial"/>
          <w:color w:val="auto"/>
          <w:szCs w:val="24"/>
        </w:rPr>
        <w:t>nie Chorzowa na umowę o pracę w </w:t>
      </w:r>
      <w:r w:rsidRPr="00C75701">
        <w:rPr>
          <w:rFonts w:ascii="Arial Narrow" w:eastAsia="Times New Roman" w:hAnsi="Arial Narrow" w:cs="Arial"/>
          <w:color w:val="auto"/>
          <w:szCs w:val="24"/>
        </w:rPr>
        <w:t xml:space="preserve">przeliczeniu na pełny wymiar czasu pracy. </w:t>
      </w:r>
      <w:r w:rsidRPr="00C75701">
        <w:rPr>
          <w:rFonts w:ascii="Arial Narrow" w:eastAsia="Times New Roman" w:hAnsi="Arial Narrow" w:cs="Arial"/>
          <w:szCs w:val="24"/>
        </w:rPr>
        <w:t>Oferta przedstawiająca najwięcej zatrudnionych pracowników na pełny etat otrzyma maksymalną lic</w:t>
      </w:r>
      <w:r w:rsidR="007E5860">
        <w:rPr>
          <w:rFonts w:ascii="Arial Narrow" w:eastAsia="Times New Roman" w:hAnsi="Arial Narrow" w:cs="Arial"/>
          <w:szCs w:val="24"/>
        </w:rPr>
        <w:t>zbę punktów (20</w:t>
      </w:r>
      <w:r w:rsidRPr="00C75701">
        <w:rPr>
          <w:rFonts w:ascii="Arial Narrow" w:eastAsia="Times New Roman" w:hAnsi="Arial Narrow" w:cs="Arial"/>
          <w:szCs w:val="24"/>
        </w:rPr>
        <w:t xml:space="preserve"> pkt). Pozostałym  oferentom  przypisana zostanie proporcjonalnie mniejsza liczba punktów zgodnie ze wzorem: </w:t>
      </w:r>
    </w:p>
    <w:p w:rsidR="001617DB" w:rsidRPr="00C75701" w:rsidRDefault="001617DB" w:rsidP="001617DB">
      <w:pPr>
        <w:pStyle w:val="Akapitzlist"/>
        <w:tabs>
          <w:tab w:val="center" w:pos="7376"/>
          <w:tab w:val="center" w:pos="9077"/>
          <w:tab w:val="center" w:pos="10920"/>
        </w:tabs>
        <w:ind w:left="1080"/>
        <w:jc w:val="both"/>
        <w:rPr>
          <w:rFonts w:ascii="Arial Narrow" w:eastAsia="Times New Roman" w:hAnsi="Arial Narrow" w:cs="Arial"/>
          <w:sz w:val="24"/>
          <w:szCs w:val="24"/>
        </w:rPr>
      </w:pPr>
      <w:r w:rsidRPr="00C75701">
        <w:rPr>
          <w:rFonts w:ascii="Arial Narrow" w:eastAsia="Times New Roman" w:hAnsi="Arial Narrow" w:cs="Arial"/>
          <w:sz w:val="24"/>
          <w:szCs w:val="24"/>
        </w:rPr>
        <w:t xml:space="preserve">                        </w:t>
      </w:r>
      <w:r>
        <w:rPr>
          <w:rFonts w:ascii="Arial Narrow" w:eastAsia="Times New Roman" w:hAnsi="Arial Narrow" w:cs="Arial"/>
          <w:sz w:val="24"/>
          <w:szCs w:val="24"/>
        </w:rPr>
        <w:t xml:space="preserve">              Ilość pracowników</w:t>
      </w:r>
      <w:r w:rsidRPr="00C75701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75701">
        <w:rPr>
          <w:rFonts w:ascii="Arial Narrow" w:eastAsia="Times New Roman" w:hAnsi="Arial Narrow" w:cs="Arial"/>
          <w:sz w:val="24"/>
          <w:szCs w:val="24"/>
          <w:vertAlign w:val="subscript"/>
        </w:rPr>
        <w:t>badana</w:t>
      </w:r>
      <w:r w:rsidRPr="00C75701">
        <w:rPr>
          <w:rFonts w:ascii="Arial Narrow" w:eastAsia="Times New Roman" w:hAnsi="Arial Narrow" w:cs="Arial"/>
          <w:sz w:val="24"/>
          <w:szCs w:val="24"/>
        </w:rPr>
        <w:t xml:space="preserve">  </w:t>
      </w:r>
      <w:r w:rsidRPr="00C75701">
        <w:rPr>
          <w:rFonts w:ascii="Arial Narrow" w:eastAsia="Times New Roman" w:hAnsi="Arial Narrow" w:cs="Arial"/>
          <w:sz w:val="24"/>
          <w:szCs w:val="24"/>
        </w:rPr>
        <w:tab/>
      </w:r>
    </w:p>
    <w:p w:rsidR="001617DB" w:rsidRPr="00C75701" w:rsidRDefault="001617DB" w:rsidP="001617DB">
      <w:pPr>
        <w:pStyle w:val="Akapitzlist"/>
        <w:tabs>
          <w:tab w:val="center" w:pos="993"/>
          <w:tab w:val="center" w:pos="1701"/>
          <w:tab w:val="center" w:pos="2410"/>
          <w:tab w:val="center" w:pos="3119"/>
          <w:tab w:val="center" w:pos="3828"/>
          <w:tab w:val="center" w:pos="4536"/>
          <w:tab w:val="center" w:pos="5245"/>
          <w:tab w:val="center" w:pos="5954"/>
          <w:tab w:val="center" w:pos="6663"/>
          <w:tab w:val="center" w:pos="7371"/>
          <w:tab w:val="center" w:pos="8080"/>
        </w:tabs>
        <w:spacing w:before="0" w:beforeAutospacing="0" w:after="0" w:afterAutospacing="0"/>
        <w:ind w:left="1083"/>
        <w:rPr>
          <w:rFonts w:ascii="Arial Narrow" w:eastAsia="Times New Roman" w:hAnsi="Arial Narrow" w:cs="Arial"/>
          <w:sz w:val="24"/>
          <w:szCs w:val="24"/>
        </w:rPr>
      </w:pPr>
      <w:r w:rsidRPr="00C75701">
        <w:rPr>
          <w:rFonts w:ascii="Arial Narrow" w:eastAsia="Times New Roman" w:hAnsi="Arial Narrow" w:cs="Arial"/>
          <w:sz w:val="24"/>
          <w:szCs w:val="24"/>
        </w:rPr>
        <w:t xml:space="preserve">                        X = </w:t>
      </w:r>
      <w:r w:rsidRPr="00C75701">
        <w:rPr>
          <w:rFonts w:ascii="Arial Narrow" w:eastAsia="Times New Roman" w:hAnsi="Arial Narrow" w:cs="Arial"/>
          <w:sz w:val="24"/>
          <w:szCs w:val="24"/>
        </w:rPr>
        <w:tab/>
        <w:t>---------------------------</w:t>
      </w:r>
      <w:r>
        <w:rPr>
          <w:rFonts w:ascii="Arial Narrow" w:eastAsia="Times New Roman" w:hAnsi="Arial Narrow" w:cs="Arial"/>
          <w:sz w:val="24"/>
          <w:szCs w:val="24"/>
        </w:rPr>
        <w:t>--------------------  x 100 x 20</w:t>
      </w:r>
      <w:r w:rsidRPr="00C75701">
        <w:rPr>
          <w:rFonts w:ascii="Arial Narrow" w:eastAsia="Times New Roman" w:hAnsi="Arial Narrow" w:cs="Arial"/>
          <w:sz w:val="24"/>
          <w:szCs w:val="24"/>
        </w:rPr>
        <w:t>%.</w:t>
      </w:r>
    </w:p>
    <w:p w:rsidR="001617DB" w:rsidRDefault="001617DB" w:rsidP="001617DB">
      <w:pPr>
        <w:pStyle w:val="Indeks"/>
        <w:suppressLineNumbers w:val="0"/>
        <w:ind w:left="1080"/>
        <w:rPr>
          <w:rFonts w:ascii="Arial Narrow" w:eastAsia="Times New Roman" w:hAnsi="Arial Narrow" w:cs="Arial"/>
          <w:color w:val="auto"/>
          <w:vertAlign w:val="subscript"/>
          <w:lang w:val="pl-PL"/>
        </w:rPr>
      </w:pPr>
      <w:r w:rsidRPr="00C75701">
        <w:rPr>
          <w:rFonts w:ascii="Arial Narrow" w:eastAsia="Times New Roman" w:hAnsi="Arial Narrow" w:cs="Arial"/>
          <w:color w:val="auto"/>
          <w:lang w:val="pl-PL"/>
        </w:rPr>
        <w:t xml:space="preserve">             </w:t>
      </w:r>
      <w:r>
        <w:rPr>
          <w:rFonts w:ascii="Arial Narrow" w:eastAsia="Times New Roman" w:hAnsi="Arial Narrow" w:cs="Arial"/>
          <w:color w:val="auto"/>
          <w:lang w:val="pl-PL"/>
        </w:rPr>
        <w:t xml:space="preserve">              </w:t>
      </w:r>
      <w:r>
        <w:rPr>
          <w:rFonts w:ascii="Arial Narrow" w:eastAsia="Times New Roman" w:hAnsi="Arial Narrow" w:cs="Arial"/>
          <w:color w:val="auto"/>
          <w:lang w:val="pl-PL"/>
        </w:rPr>
        <w:tab/>
        <w:t>Ilość pracowników</w:t>
      </w:r>
      <w:r w:rsidRPr="00C75701">
        <w:rPr>
          <w:rFonts w:ascii="Arial Narrow" w:eastAsia="Times New Roman" w:hAnsi="Arial Narrow" w:cs="Arial"/>
          <w:color w:val="auto"/>
          <w:lang w:val="pl-PL"/>
        </w:rPr>
        <w:t xml:space="preserve"> </w:t>
      </w:r>
      <w:r w:rsidRPr="00C75701">
        <w:rPr>
          <w:rFonts w:ascii="Arial Narrow" w:eastAsia="Times New Roman" w:hAnsi="Arial Narrow" w:cs="Arial"/>
          <w:color w:val="auto"/>
          <w:vertAlign w:val="subscript"/>
          <w:lang w:val="pl-PL"/>
        </w:rPr>
        <w:t>najwyższa</w:t>
      </w:r>
    </w:p>
    <w:p w:rsidR="00FC5937" w:rsidRDefault="00FC5937" w:rsidP="00FC5937">
      <w:pPr>
        <w:pStyle w:val="Indeks"/>
        <w:suppressLineNumbers w:val="0"/>
        <w:spacing w:line="23" w:lineRule="atLeast"/>
        <w:ind w:left="1080"/>
        <w:jc w:val="both"/>
        <w:rPr>
          <w:rFonts w:ascii="Arial Narrow" w:eastAsia="Times New Roman" w:hAnsi="Arial Narrow" w:cs="Times New Roman"/>
          <w:color w:val="auto"/>
          <w:lang w:val="pl-PL"/>
        </w:rPr>
      </w:pPr>
    </w:p>
    <w:p w:rsidR="00FC5937" w:rsidRDefault="00FC5937" w:rsidP="00FC5937">
      <w:pPr>
        <w:pStyle w:val="Indeks"/>
        <w:suppressLineNumbers w:val="0"/>
        <w:spacing w:line="23" w:lineRule="atLeast"/>
        <w:ind w:left="709"/>
        <w:jc w:val="both"/>
        <w:rPr>
          <w:rFonts w:ascii="Arial Narrow" w:eastAsia="Times New Roman" w:hAnsi="Arial Narrow" w:cs="Arial"/>
          <w:color w:val="auto"/>
          <w:lang w:val="pl-PL"/>
        </w:rPr>
      </w:pPr>
      <w:r w:rsidRPr="001617DB">
        <w:rPr>
          <w:rFonts w:ascii="Arial Narrow" w:eastAsia="Times New Roman" w:hAnsi="Arial Narrow" w:cs="Times New Roman"/>
          <w:color w:val="auto"/>
          <w:lang w:val="pl-PL"/>
        </w:rPr>
        <w:t>Przy</w:t>
      </w:r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 obliczaniu punktów, Zamawiający zastosuje zaokrąglenie do</w:t>
      </w:r>
      <w:r>
        <w:rPr>
          <w:rFonts w:ascii="Arial Narrow" w:eastAsia="Times New Roman" w:hAnsi="Arial Narrow" w:cs="Arial"/>
          <w:color w:val="auto"/>
          <w:lang w:val="pl-PL"/>
        </w:rPr>
        <w:t xml:space="preserve"> </w:t>
      </w:r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dwóch miejsc po przecinku </w:t>
      </w:r>
      <w:proofErr w:type="spellStart"/>
      <w:r w:rsidRPr="001617DB">
        <w:rPr>
          <w:rFonts w:ascii="Arial Narrow" w:eastAsia="Times New Roman" w:hAnsi="Arial Narrow" w:cs="Arial"/>
          <w:color w:val="auto"/>
          <w:lang w:val="pl-PL"/>
        </w:rPr>
        <w:t>wg</w:t>
      </w:r>
      <w:proofErr w:type="spellEnd"/>
      <w:r w:rsidRPr="001617DB">
        <w:rPr>
          <w:rFonts w:ascii="Arial Narrow" w:eastAsia="Times New Roman" w:hAnsi="Arial Narrow" w:cs="Arial"/>
          <w:color w:val="auto"/>
          <w:lang w:val="pl-PL"/>
        </w:rPr>
        <w:t xml:space="preserve">. zasady, </w:t>
      </w:r>
      <w:r>
        <w:rPr>
          <w:rFonts w:ascii="Arial Narrow" w:eastAsia="Times New Roman" w:hAnsi="Arial Narrow" w:cs="Arial"/>
          <w:color w:val="auto"/>
          <w:lang w:val="pl-PL"/>
        </w:rPr>
        <w:t>że trzecia cyfra po przecinku od 5 w górę powoduje zaokrąglenie drugiej cyfry po przecinku w górę o 1. Jeśli trzecia cyfra po przecinku jest mniejsza niż 5, to druga cyfra po przecinku nie ulega zmianie.</w:t>
      </w:r>
    </w:p>
    <w:p w:rsidR="00FC5937" w:rsidRDefault="00FC5937" w:rsidP="00FC5937">
      <w:pPr>
        <w:pStyle w:val="Indeks"/>
        <w:suppressLineNumbers w:val="0"/>
        <w:spacing w:line="23" w:lineRule="atLeast"/>
        <w:ind w:left="1080"/>
        <w:jc w:val="both"/>
        <w:rPr>
          <w:rFonts w:ascii="Arial Narrow" w:eastAsia="Times New Roman" w:hAnsi="Arial Narrow" w:cs="Arial"/>
          <w:color w:val="auto"/>
          <w:lang w:val="pl-PL"/>
        </w:rPr>
      </w:pPr>
    </w:p>
    <w:p w:rsidR="00FC5937" w:rsidRDefault="00FC5937" w:rsidP="00FC5937">
      <w:pPr>
        <w:pStyle w:val="Indeks"/>
        <w:suppressLineNumbers w:val="0"/>
        <w:spacing w:line="23" w:lineRule="atLeast"/>
        <w:ind w:left="1080"/>
        <w:jc w:val="both"/>
        <w:rPr>
          <w:rFonts w:ascii="Arial Narrow" w:eastAsia="Times New Roman" w:hAnsi="Arial Narrow" w:cs="Arial"/>
          <w:color w:val="auto"/>
          <w:lang w:val="pl-PL"/>
        </w:rPr>
      </w:pPr>
    </w:p>
    <w:p w:rsidR="00FC5937" w:rsidRPr="00C75701" w:rsidRDefault="00FC5937" w:rsidP="001617DB">
      <w:pPr>
        <w:pStyle w:val="Indeks"/>
        <w:suppressLineNumbers w:val="0"/>
        <w:ind w:left="1080"/>
        <w:rPr>
          <w:rFonts w:ascii="Arial Narrow" w:eastAsia="Times New Roman" w:hAnsi="Arial Narrow" w:cs="Arial"/>
          <w:color w:val="auto"/>
          <w:vertAlign w:val="subscript"/>
          <w:lang w:val="pl-PL"/>
        </w:rPr>
      </w:pPr>
    </w:p>
    <w:p w:rsidR="00CE2301" w:rsidRPr="001B453E" w:rsidRDefault="00CE2301" w:rsidP="00CE2301">
      <w:pPr>
        <w:numPr>
          <w:ilvl w:val="0"/>
          <w:numId w:val="26"/>
        </w:numPr>
        <w:shd w:val="clear" w:color="auto" w:fill="F2F2F2" w:themeFill="background1" w:themeFillShade="F2"/>
        <w:spacing w:line="23" w:lineRule="atLeas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  <w:szCs w:val="22"/>
        </w:rPr>
        <w:t>DANE DOTYCZĄCE ZŁOŻENIA OFERTY</w:t>
      </w:r>
    </w:p>
    <w:p w:rsidR="00CE2301" w:rsidRDefault="00CE2301" w:rsidP="00CE2301">
      <w:pPr>
        <w:pStyle w:val="BodyText21"/>
        <w:tabs>
          <w:tab w:val="clear" w:pos="0"/>
        </w:tabs>
        <w:spacing w:line="23" w:lineRule="atLeast"/>
        <w:ind w:left="709"/>
        <w:rPr>
          <w:rFonts w:ascii="Arial Narrow" w:hAnsi="Arial Narrow"/>
        </w:rPr>
      </w:pP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Ofertę należy sporządzić na formularzu oferty lub według takiego samego schematu, stanowiącego załącznik nr 1 do niniejszego ogłoszenia. </w:t>
      </w:r>
    </w:p>
    <w:p w:rsidR="00C9339D" w:rsidRPr="001B7A56" w:rsidRDefault="00C9339D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W ofercie Zamawiający wymaga uzupełnienia wszystkich </w:t>
      </w:r>
      <w:r w:rsidR="001F5745" w:rsidRPr="001B7A56">
        <w:rPr>
          <w:rFonts w:ascii="Arial Narrow" w:hAnsi="Arial Narrow"/>
        </w:rPr>
        <w:t>wierszy</w:t>
      </w:r>
      <w:r w:rsidRPr="001B7A56">
        <w:rPr>
          <w:rFonts w:ascii="Arial Narrow" w:hAnsi="Arial Narrow"/>
        </w:rPr>
        <w:t xml:space="preserve"> zawierających koszt nadania i</w:t>
      </w:r>
      <w:r w:rsidR="00A15C64" w:rsidRPr="001B7A56">
        <w:rPr>
          <w:rFonts w:ascii="Arial Narrow" w:hAnsi="Arial Narrow"/>
        </w:rPr>
        <w:t> </w:t>
      </w:r>
      <w:r w:rsidR="00974AF4" w:rsidRPr="001B7A56">
        <w:rPr>
          <w:rFonts w:ascii="Arial Narrow" w:hAnsi="Arial Narrow"/>
        </w:rPr>
        <w:t xml:space="preserve">koszt </w:t>
      </w:r>
      <w:r w:rsidR="00063E8D" w:rsidRPr="001B7A56">
        <w:rPr>
          <w:rFonts w:ascii="Arial Narrow" w:hAnsi="Arial Narrow"/>
        </w:rPr>
        <w:t xml:space="preserve">zwrotu przesyłki. </w:t>
      </w:r>
      <w:r w:rsidR="00063E8D" w:rsidRPr="007E5860">
        <w:rPr>
          <w:rFonts w:ascii="Arial Narrow" w:hAnsi="Arial Narrow"/>
          <w:b/>
        </w:rPr>
        <w:t>Szczególną</w:t>
      </w:r>
      <w:r w:rsidRPr="007E5860">
        <w:rPr>
          <w:rFonts w:ascii="Arial Narrow" w:hAnsi="Arial Narrow"/>
          <w:b/>
        </w:rPr>
        <w:t xml:space="preserve"> uwagę należy zwrócić przy podawaniu kwoty należnej za zwrot przesyłki poleconej – należy podać ostateczną kwotę zwrotu, jaką Zamawiający będzie ponosił po niewykonaniu usługi doręczenia przesyłki ze </w:t>
      </w:r>
      <w:r w:rsidR="00974AF4" w:rsidRPr="007E5860">
        <w:rPr>
          <w:rFonts w:ascii="Arial Narrow" w:hAnsi="Arial Narrow"/>
          <w:b/>
        </w:rPr>
        <w:t>z</w:t>
      </w:r>
      <w:r w:rsidRPr="007E5860">
        <w:rPr>
          <w:rFonts w:ascii="Arial Narrow" w:hAnsi="Arial Narrow"/>
          <w:b/>
        </w:rPr>
        <w:t xml:space="preserve">wrotnym </w:t>
      </w:r>
      <w:r w:rsidR="00974AF4" w:rsidRPr="007E5860">
        <w:rPr>
          <w:rFonts w:ascii="Arial Narrow" w:hAnsi="Arial Narrow"/>
          <w:b/>
        </w:rPr>
        <w:t>p</w:t>
      </w:r>
      <w:r w:rsidRPr="007E5860">
        <w:rPr>
          <w:rFonts w:ascii="Arial Narrow" w:hAnsi="Arial Narrow"/>
          <w:b/>
        </w:rPr>
        <w:t xml:space="preserve">otwierdzeniem </w:t>
      </w:r>
      <w:r w:rsidR="00974AF4" w:rsidRPr="007E5860">
        <w:rPr>
          <w:rFonts w:ascii="Arial Narrow" w:hAnsi="Arial Narrow"/>
          <w:b/>
        </w:rPr>
        <w:t>o</w:t>
      </w:r>
      <w:r w:rsidRPr="007E5860">
        <w:rPr>
          <w:rFonts w:ascii="Arial Narrow" w:hAnsi="Arial Narrow"/>
          <w:b/>
        </w:rPr>
        <w:t>dbioru</w:t>
      </w:r>
      <w:r w:rsidRPr="001B7A56">
        <w:rPr>
          <w:rFonts w:ascii="Arial Narrow" w:hAnsi="Arial Narrow"/>
        </w:rPr>
        <w:t xml:space="preserve"> (tj. od kwoty „podstawowej” przesyłki poleconej należy</w:t>
      </w:r>
      <w:r w:rsidR="00974AF4" w:rsidRPr="001B7A56">
        <w:rPr>
          <w:rFonts w:ascii="Arial Narrow" w:hAnsi="Arial Narrow"/>
        </w:rPr>
        <w:t xml:space="preserve"> odjąć koszt z</w:t>
      </w:r>
      <w:r w:rsidRPr="001B7A56">
        <w:rPr>
          <w:rFonts w:ascii="Arial Narrow" w:hAnsi="Arial Narrow"/>
        </w:rPr>
        <w:t xml:space="preserve">wrotnego </w:t>
      </w:r>
      <w:r w:rsidR="00974AF4" w:rsidRPr="001B7A56">
        <w:rPr>
          <w:rFonts w:ascii="Arial Narrow" w:hAnsi="Arial Narrow"/>
        </w:rPr>
        <w:t>p</w:t>
      </w:r>
      <w:r w:rsidRPr="001B7A56">
        <w:rPr>
          <w:rFonts w:ascii="Arial Narrow" w:hAnsi="Arial Narrow"/>
        </w:rPr>
        <w:t xml:space="preserve">otwierdzenia </w:t>
      </w:r>
      <w:r w:rsidR="00974AF4" w:rsidRPr="001B7A56">
        <w:rPr>
          <w:rFonts w:ascii="Arial Narrow" w:hAnsi="Arial Narrow"/>
        </w:rPr>
        <w:t>o</w:t>
      </w:r>
      <w:r w:rsidRPr="001B7A56">
        <w:rPr>
          <w:rFonts w:ascii="Arial Narrow" w:hAnsi="Arial Narrow"/>
        </w:rPr>
        <w:t>dbioru).</w:t>
      </w: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Oferta musi być podpisana przez osobę (osoby) upoważnioną (upoważnione) do reprezentowania Wykonawcy – do oferty należy d</w:t>
      </w:r>
      <w:r w:rsidR="00C9339D" w:rsidRPr="001B7A56">
        <w:rPr>
          <w:rFonts w:ascii="Arial Narrow" w:hAnsi="Arial Narrow"/>
        </w:rPr>
        <w:t>ołączyć stosowne pełnomocnictwo</w:t>
      </w:r>
      <w:r w:rsidRPr="001B7A56">
        <w:rPr>
          <w:rFonts w:ascii="Arial Narrow" w:hAnsi="Arial Narrow"/>
        </w:rPr>
        <w:t xml:space="preserve">/ upoważnienie. </w:t>
      </w: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 xml:space="preserve">Ofertę należy złożyć w </w:t>
      </w:r>
      <w:r w:rsidR="00063E8D" w:rsidRPr="001B7A56">
        <w:rPr>
          <w:rFonts w:ascii="Arial Narrow" w:hAnsi="Arial Narrow"/>
        </w:rPr>
        <w:t>zamkniętej kopercie, uniemożliwiającej odczytanie jej zawartości bez jej uszkodzenia i zaadresowanej (opisanej) w następujący sposób:</w:t>
      </w:r>
    </w:p>
    <w:p w:rsidR="00063E8D" w:rsidRPr="001B7A56" w:rsidRDefault="00063E8D" w:rsidP="004B6CC2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„Miasto Chorzów – Powiatowy Urząd Pracy w Chorzowie</w:t>
      </w:r>
    </w:p>
    <w:p w:rsidR="00063E8D" w:rsidRPr="001B7A56" w:rsidRDefault="00063E8D" w:rsidP="004B6CC2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ul. Opolska 19</w:t>
      </w:r>
      <w:r w:rsidR="00EC63F4" w:rsidRPr="001B7A56">
        <w:rPr>
          <w:rFonts w:ascii="Arial Narrow" w:hAnsi="Arial Narrow"/>
        </w:rPr>
        <w:t>; 41-500 Chorzów</w:t>
      </w:r>
    </w:p>
    <w:p w:rsidR="00EC63F4" w:rsidRPr="001B7A56" w:rsidRDefault="00EC63F4" w:rsidP="004B6CC2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Oferta do postępowania na „Świadczenie usług pocztowych na potrzeby Powiatowego Urzędu Pracy w Chorzowie</w:t>
      </w:r>
      <w:r w:rsidR="00B9133A">
        <w:rPr>
          <w:rFonts w:ascii="Arial Narrow" w:hAnsi="Arial Narrow"/>
        </w:rPr>
        <w:t xml:space="preserve"> w 2018r.</w:t>
      </w:r>
      <w:r w:rsidRPr="001B7A56">
        <w:rPr>
          <w:rFonts w:ascii="Arial Narrow" w:hAnsi="Arial Narrow"/>
        </w:rPr>
        <w:t>”</w:t>
      </w:r>
    </w:p>
    <w:p w:rsidR="00EC63F4" w:rsidRPr="001B7A56" w:rsidRDefault="00EC63F4" w:rsidP="004B6CC2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Oznaczenie postępowania: DOK.TW.262.US/UP/2017</w:t>
      </w:r>
    </w:p>
    <w:p w:rsidR="00EC63F4" w:rsidRPr="001B7A56" w:rsidRDefault="00EC63F4" w:rsidP="004B6CC2">
      <w:pPr>
        <w:pStyle w:val="BodyText21"/>
        <w:tabs>
          <w:tab w:val="clear" w:pos="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Nie otwierać przed: 08.11.2017r. godz. 8:30”</w:t>
      </w: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  <w:b/>
        </w:rPr>
        <w:t xml:space="preserve">Termin składania ofert wyznacza się na dzień </w:t>
      </w:r>
      <w:r w:rsidR="00EC63F4" w:rsidRPr="001B7A56">
        <w:rPr>
          <w:rFonts w:ascii="Arial Narrow" w:hAnsi="Arial Narrow"/>
          <w:b/>
        </w:rPr>
        <w:t>08</w:t>
      </w:r>
      <w:r w:rsidRPr="001B7A56">
        <w:rPr>
          <w:rFonts w:ascii="Arial Narrow" w:hAnsi="Arial Narrow"/>
          <w:b/>
        </w:rPr>
        <w:t>.1</w:t>
      </w:r>
      <w:r w:rsidR="00EC63F4" w:rsidRPr="001B7A56">
        <w:rPr>
          <w:rFonts w:ascii="Arial Narrow" w:hAnsi="Arial Narrow"/>
          <w:b/>
        </w:rPr>
        <w:t>1</w:t>
      </w:r>
      <w:r w:rsidR="00C9339D" w:rsidRPr="001B7A56">
        <w:rPr>
          <w:rFonts w:ascii="Arial Narrow" w:hAnsi="Arial Narrow"/>
          <w:b/>
        </w:rPr>
        <w:t>.2017</w:t>
      </w:r>
      <w:r w:rsidRPr="001B7A56">
        <w:rPr>
          <w:rFonts w:ascii="Arial Narrow" w:hAnsi="Arial Narrow"/>
          <w:b/>
        </w:rPr>
        <w:t>r. do godziny 8:00.</w:t>
      </w:r>
      <w:r w:rsidR="00EC63F4" w:rsidRPr="001B7A56">
        <w:rPr>
          <w:rFonts w:ascii="Arial Narrow" w:hAnsi="Arial Narrow"/>
        </w:rPr>
        <w:t xml:space="preserve"> Oferty otrzymane po wyznaczonym terminie nie będą uwzględniane w postępowaniu </w:t>
      </w:r>
      <w:r w:rsidR="001B7A56" w:rsidRPr="001B7A56">
        <w:rPr>
          <w:rFonts w:ascii="Arial Narrow" w:hAnsi="Arial Narrow"/>
        </w:rPr>
        <w:t>i zostaną zwrócone Wykonawcom bez ich otwierania.</w:t>
      </w:r>
      <w:r w:rsidR="00EC63F4" w:rsidRPr="001B7A56">
        <w:rPr>
          <w:rFonts w:ascii="Arial Narrow" w:hAnsi="Arial Narrow"/>
        </w:rPr>
        <w:t xml:space="preserve"> </w:t>
      </w:r>
    </w:p>
    <w:p w:rsidR="00EC63F4" w:rsidRPr="001B7A56" w:rsidRDefault="00EC63F4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  <w:b/>
        </w:rPr>
      </w:pPr>
      <w:r w:rsidRPr="001B7A56">
        <w:rPr>
          <w:rFonts w:ascii="Arial Narrow" w:hAnsi="Arial Narrow"/>
        </w:rPr>
        <w:t>Ofertę należy złożyć w siedzibie Zamawiającego – I piętro – pokój 13.</w:t>
      </w: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Złożona oferta musi obejmować całość zamówienia. Zamawiający nie dopuszcza możliwości składania ofert częściowych oraz wariantowych.</w:t>
      </w:r>
    </w:p>
    <w:p w:rsidR="00F857CF" w:rsidRPr="001B7A56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Wykonawca musi posiadać uprawnienia do wykonywania działalności polegającej na świadczeniu usług pocztowych zgodnie z przepisami ustawy z dnia 23 listopada 2012r</w:t>
      </w:r>
      <w:r w:rsidR="0073301D" w:rsidRPr="001B7A56">
        <w:rPr>
          <w:rFonts w:ascii="Arial Narrow" w:hAnsi="Arial Narrow"/>
        </w:rPr>
        <w:t>. Prawo pocztowe (tj. Dz. U. z 2017</w:t>
      </w:r>
      <w:r w:rsidRPr="001B7A56">
        <w:rPr>
          <w:rFonts w:ascii="Arial Narrow" w:hAnsi="Arial Narrow"/>
        </w:rPr>
        <w:t xml:space="preserve">r., poz. </w:t>
      </w:r>
      <w:r w:rsidRPr="007E5860">
        <w:rPr>
          <w:rFonts w:ascii="Arial Narrow" w:hAnsi="Arial Narrow"/>
        </w:rPr>
        <w:t>1</w:t>
      </w:r>
      <w:r w:rsidR="0073301D" w:rsidRPr="007E5860">
        <w:rPr>
          <w:rFonts w:ascii="Arial Narrow" w:hAnsi="Arial Narrow"/>
        </w:rPr>
        <w:t>481</w:t>
      </w:r>
      <w:r w:rsidRPr="007E5860">
        <w:rPr>
          <w:rFonts w:ascii="Arial Narrow" w:hAnsi="Arial Narrow"/>
        </w:rPr>
        <w:t>). W celu</w:t>
      </w:r>
      <w:r w:rsidRPr="001B7A56">
        <w:rPr>
          <w:rFonts w:ascii="Arial Narrow" w:hAnsi="Arial Narrow"/>
        </w:rPr>
        <w:t xml:space="preserve"> wykazania spełnienia przez Wykonawcę powyższego warunku – Wykonawca jest zobowiązany przedłożyć wraz z ofertą aktualny dokument potwierdzający </w:t>
      </w:r>
      <w:r w:rsidRPr="001B7A56">
        <w:rPr>
          <w:rFonts w:ascii="Arial Narrow" w:hAnsi="Arial Narrow"/>
        </w:rPr>
        <w:lastRenderedPageBreak/>
        <w:t>dokonanie wpisu do rejestru operatorów pocztowych prowadzonego przez Prezesa Urzędu Komunikacji Elektronicznej.</w:t>
      </w:r>
    </w:p>
    <w:p w:rsidR="00F857CF" w:rsidRPr="004B6CC2" w:rsidRDefault="00F857CF" w:rsidP="004B6CC2">
      <w:pPr>
        <w:pStyle w:val="BodyText21"/>
        <w:numPr>
          <w:ilvl w:val="0"/>
          <w:numId w:val="17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1B7A56">
        <w:rPr>
          <w:rFonts w:ascii="Arial Narrow" w:hAnsi="Arial Narrow"/>
        </w:rPr>
        <w:t>Wykonawca musi wykazać, iż w okresie ostatnich 3 lat przed upływem terminu składania ofert, a jeżeli okres prowadzenia działalności jest krótszy – w tym okresie, zrealizował co najmniej 2 usługi w zakresie przyjmowania, przemieszczania i doręczani</w:t>
      </w:r>
      <w:r w:rsidR="001B7A56" w:rsidRPr="001B7A56">
        <w:rPr>
          <w:rFonts w:ascii="Arial Narrow" w:hAnsi="Arial Narrow"/>
        </w:rPr>
        <w:t>a przesyłek o wartości minimum 15</w:t>
      </w:r>
      <w:r w:rsidRPr="001B7A56">
        <w:rPr>
          <w:rFonts w:ascii="Arial Narrow" w:hAnsi="Arial Narrow"/>
        </w:rPr>
        <w:t>0.000 zł netto każda. W celu wykazania spełniania przez Wykonawcę warunku – Wykonawca zobowiązany jest przedłożyć wraz z ofertą wykaz usług zrealizowanych w okresie ostatnich 3 lat przed upływem terminu składania ofert, a jeżeli okres prowadzenia działalności jest krótszy – w tym okresie, polegających na należytym wykonywaniu usług w zakresie przyjmowania, przemieszczania i doręczani</w:t>
      </w:r>
      <w:r w:rsidR="001B7A56" w:rsidRPr="001B7A56">
        <w:rPr>
          <w:rFonts w:ascii="Arial Narrow" w:hAnsi="Arial Narrow"/>
        </w:rPr>
        <w:t>a przesyłek o wartości minimum 15</w:t>
      </w:r>
      <w:r w:rsidRPr="001B7A56">
        <w:rPr>
          <w:rFonts w:ascii="Arial Narrow" w:hAnsi="Arial Narrow"/>
        </w:rPr>
        <w:t xml:space="preserve">0.000 zł netto każda, z podaniem ich </w:t>
      </w:r>
      <w:r w:rsidRPr="004B6CC2">
        <w:rPr>
          <w:rFonts w:ascii="Arial Narrow" w:hAnsi="Arial Narrow"/>
        </w:rPr>
        <w:t>wartości, dat wykonania i odbiorców (Zamawiający dopuszcza wykazanie przez Wykonawcę również usług aktualnie realizowanych, jeszcze nie zakończonych, ale z podaniem wartości już zreali</w:t>
      </w:r>
      <w:r w:rsidR="001B7A56" w:rsidRPr="004B6CC2">
        <w:rPr>
          <w:rFonts w:ascii="Arial Narrow" w:hAnsi="Arial Narrow"/>
        </w:rPr>
        <w:t>zowanej części usług – minimum 15</w:t>
      </w:r>
      <w:r w:rsidRPr="004B6CC2">
        <w:rPr>
          <w:rFonts w:ascii="Arial Narrow" w:hAnsi="Arial Narrow"/>
        </w:rPr>
        <w:t xml:space="preserve">0.000 zł netto) – wraz z dokumentami potwierdzającymi należyte wykonanie usług (treść tych dokumentów winna umożliwiać identyfikację z wykazaną przez Wykonawcę usługą i stanowić jednoznaczne potwierdzenie, że wykonana ona została należycie. Wykaz należy sporządzić zgodnie z załącznikiem nr 3 do niniejszego ogłoszenia. </w:t>
      </w:r>
    </w:p>
    <w:p w:rsidR="00F857CF" w:rsidRPr="004B6CC2" w:rsidRDefault="001B7A56" w:rsidP="004B6CC2">
      <w:pPr>
        <w:pStyle w:val="BodyText21"/>
        <w:numPr>
          <w:ilvl w:val="0"/>
          <w:numId w:val="23"/>
        </w:numPr>
        <w:tabs>
          <w:tab w:val="clear" w:pos="0"/>
          <w:tab w:val="left" w:pos="360"/>
        </w:tabs>
        <w:spacing w:line="23" w:lineRule="atLeast"/>
        <w:ind w:left="426"/>
        <w:rPr>
          <w:rFonts w:ascii="Arial Narrow" w:hAnsi="Arial Narrow"/>
        </w:rPr>
      </w:pPr>
      <w:r w:rsidRPr="004B6CC2">
        <w:rPr>
          <w:rFonts w:ascii="Arial Narrow" w:hAnsi="Arial Narrow"/>
        </w:rPr>
        <w:t xml:space="preserve">Zamawiający wymaga, aby Wykonawca dysponował placówką nadawczą w Chorzowie, a punkty odbioru niedoręczonych pod adres przesyłek (awizowanych) znajdowały się na terenie miejscowości lub gminy, będącej adresatem przesyłek, w szczególności na terenie Chorzowa oraz dzielnic Chorzowa (Chorzów Centrum, Chorzów II, Chorzów Stary, Chorzów Batory). </w:t>
      </w:r>
      <w:r w:rsidR="00F857CF" w:rsidRPr="004B6CC2">
        <w:rPr>
          <w:rFonts w:ascii="Arial Narrow" w:hAnsi="Arial Narrow"/>
        </w:rPr>
        <w:t>Placówka pocztowa musi być dobrze widoczna i łatwo dostępna dla klientów oraz czynna przynajmniej od poniedziałku do piątku, wyłączając dni ustawowo wolne od pracy, przez minimum 6 godzin dziennie. Jeżeli jednostka wykonawcy znajduje się w lokalu w którym prowadzona jest inna działalność gospodarcza, to wykonawca musi posiadać wyodrębnione stanowisko przeznaczone do obsługi klientów w zakresie usług pocztowych, oznaczone widocznym logo wykonawcy lub nazwą (przez cały okres obowiązywania umowy). Zamawiający zastrzega sobie prawo skontrolowania wskazanych przez Wykonawcę placówek przed rozstrzygnięciem postępowania.</w:t>
      </w:r>
    </w:p>
    <w:p w:rsidR="00F857CF" w:rsidRPr="004B6CC2" w:rsidRDefault="00F857CF" w:rsidP="004B6CC2">
      <w:pPr>
        <w:pStyle w:val="BodyText21"/>
        <w:numPr>
          <w:ilvl w:val="0"/>
          <w:numId w:val="25"/>
        </w:numPr>
        <w:tabs>
          <w:tab w:val="clear" w:pos="0"/>
          <w:tab w:val="clear" w:pos="360"/>
        </w:tabs>
        <w:spacing w:line="23" w:lineRule="atLeast"/>
        <w:ind w:left="426"/>
        <w:rPr>
          <w:rFonts w:ascii="Arial Narrow" w:hAnsi="Arial Narrow"/>
        </w:rPr>
      </w:pPr>
      <w:r w:rsidRPr="004B6CC2">
        <w:rPr>
          <w:rFonts w:ascii="Arial Narrow" w:hAnsi="Arial Narrow"/>
        </w:rPr>
        <w:t>Zamawiający dopuszcza możliwość porozumiewania się z wyko</w:t>
      </w:r>
      <w:r w:rsidR="004B6CC2">
        <w:rPr>
          <w:rFonts w:ascii="Arial Narrow" w:hAnsi="Arial Narrow"/>
        </w:rPr>
        <w:t xml:space="preserve">nawcami: pisemnie, faksem lub </w:t>
      </w:r>
      <w:proofErr w:type="spellStart"/>
      <w:r w:rsidR="004B6CC2">
        <w:rPr>
          <w:rFonts w:ascii="Arial Narrow" w:hAnsi="Arial Narrow"/>
        </w:rPr>
        <w:t>e</w:t>
      </w:r>
      <w:r w:rsidR="004B6CC2">
        <w:rPr>
          <w:rFonts w:ascii="Arial Narrow" w:hAnsi="Arial Narrow"/>
        </w:rPr>
        <w:noBreakHyphen/>
      </w:r>
      <w:r w:rsidRPr="004B6CC2">
        <w:rPr>
          <w:rFonts w:ascii="Arial Narrow" w:hAnsi="Arial Narrow"/>
        </w:rPr>
        <w:t>mailem</w:t>
      </w:r>
      <w:proofErr w:type="spellEnd"/>
      <w:r w:rsidRPr="004B6CC2">
        <w:rPr>
          <w:rFonts w:ascii="Arial Narrow" w:hAnsi="Arial Narrow"/>
        </w:rPr>
        <w:t>:</w:t>
      </w:r>
    </w:p>
    <w:p w:rsidR="00F857CF" w:rsidRPr="004B6CC2" w:rsidRDefault="00F857CF" w:rsidP="00FC5937">
      <w:pPr>
        <w:pStyle w:val="BodyText21"/>
        <w:numPr>
          <w:ilvl w:val="1"/>
          <w:numId w:val="18"/>
        </w:numPr>
        <w:tabs>
          <w:tab w:val="clear" w:pos="0"/>
        </w:tabs>
        <w:spacing w:line="23" w:lineRule="atLeast"/>
        <w:ind w:left="993"/>
        <w:rPr>
          <w:rFonts w:ascii="Arial Narrow" w:hAnsi="Arial Narrow"/>
        </w:rPr>
      </w:pPr>
      <w:r w:rsidRPr="004B6CC2">
        <w:rPr>
          <w:rFonts w:ascii="Arial Narrow" w:hAnsi="Arial Narrow"/>
        </w:rPr>
        <w:t>pisemnie na adres: Powiatowy Urząd Pracy; ul. Opolska 19; 41-500 Chorzów</w:t>
      </w:r>
    </w:p>
    <w:p w:rsidR="00F857CF" w:rsidRPr="004B6CC2" w:rsidRDefault="00F857CF" w:rsidP="00FC5937">
      <w:pPr>
        <w:pStyle w:val="BodyText21"/>
        <w:numPr>
          <w:ilvl w:val="1"/>
          <w:numId w:val="18"/>
        </w:numPr>
        <w:tabs>
          <w:tab w:val="clear" w:pos="0"/>
        </w:tabs>
        <w:spacing w:line="23" w:lineRule="atLeast"/>
        <w:ind w:left="993"/>
        <w:rPr>
          <w:rFonts w:ascii="Arial Narrow" w:hAnsi="Arial Narrow"/>
        </w:rPr>
      </w:pPr>
      <w:proofErr w:type="spellStart"/>
      <w:r w:rsidRPr="004B6CC2">
        <w:rPr>
          <w:rFonts w:ascii="Arial Narrow" w:hAnsi="Arial Narrow"/>
        </w:rPr>
        <w:t>fax</w:t>
      </w:r>
      <w:proofErr w:type="spellEnd"/>
      <w:r w:rsidRPr="004B6CC2">
        <w:rPr>
          <w:rFonts w:ascii="Arial Narrow" w:hAnsi="Arial Narrow"/>
        </w:rPr>
        <w:t>: 32 / 3497 100</w:t>
      </w:r>
    </w:p>
    <w:p w:rsidR="00F857CF" w:rsidRPr="004B6CC2" w:rsidRDefault="00F857CF" w:rsidP="00FC5937">
      <w:pPr>
        <w:pStyle w:val="BodyText21"/>
        <w:numPr>
          <w:ilvl w:val="1"/>
          <w:numId w:val="18"/>
        </w:numPr>
        <w:tabs>
          <w:tab w:val="clear" w:pos="0"/>
        </w:tabs>
        <w:spacing w:line="23" w:lineRule="atLeast"/>
        <w:ind w:left="993"/>
        <w:rPr>
          <w:rFonts w:ascii="Arial Narrow" w:hAnsi="Arial Narrow"/>
          <w:lang w:val="en-US"/>
        </w:rPr>
      </w:pPr>
      <w:r w:rsidRPr="004B6CC2">
        <w:rPr>
          <w:rFonts w:ascii="Arial Narrow" w:hAnsi="Arial Narrow"/>
          <w:lang w:val="en-US"/>
        </w:rPr>
        <w:t xml:space="preserve">e-mail: </w:t>
      </w:r>
      <w:r w:rsidRPr="00FC5937">
        <w:rPr>
          <w:rFonts w:ascii="Arial Narrow" w:hAnsi="Arial Narrow"/>
          <w:lang w:val="en-US"/>
        </w:rPr>
        <w:t>zamowienia@pupchorzow.pl</w:t>
      </w:r>
      <w:r w:rsidRPr="004B6CC2">
        <w:rPr>
          <w:rFonts w:ascii="Arial Narrow" w:hAnsi="Arial Narrow"/>
          <w:lang w:val="en-US"/>
        </w:rPr>
        <w:t xml:space="preserve"> </w:t>
      </w:r>
    </w:p>
    <w:p w:rsidR="00F857CF" w:rsidRPr="00FC5937" w:rsidRDefault="00F857CF" w:rsidP="001B7A56">
      <w:pPr>
        <w:spacing w:line="23" w:lineRule="atLeast"/>
        <w:ind w:left="862" w:right="-375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4746BC" w:rsidRPr="00FC5937" w:rsidRDefault="004746BC" w:rsidP="001B7A56">
      <w:pPr>
        <w:spacing w:line="23" w:lineRule="atLeast"/>
        <w:ind w:left="862" w:right="-375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F857CF" w:rsidRPr="00FC5937" w:rsidRDefault="00F857CF" w:rsidP="001B7A56">
      <w:pPr>
        <w:pStyle w:val="BodyText21"/>
        <w:tabs>
          <w:tab w:val="clear" w:pos="0"/>
        </w:tabs>
        <w:spacing w:line="23" w:lineRule="atLeast"/>
        <w:rPr>
          <w:rFonts w:ascii="Arial Narrow" w:hAnsi="Arial Narrow"/>
          <w:lang w:val="en-US"/>
        </w:rPr>
      </w:pPr>
    </w:p>
    <w:p w:rsidR="00133855" w:rsidRPr="00FC5937" w:rsidRDefault="00133855" w:rsidP="001B7A56">
      <w:pPr>
        <w:pStyle w:val="BodyText21"/>
        <w:tabs>
          <w:tab w:val="clear" w:pos="0"/>
        </w:tabs>
        <w:spacing w:line="23" w:lineRule="atLeast"/>
        <w:rPr>
          <w:rFonts w:ascii="Arial Narrow" w:hAnsi="Arial Narrow"/>
          <w:lang w:val="en-US"/>
        </w:rPr>
      </w:pPr>
    </w:p>
    <w:p w:rsidR="00133855" w:rsidRPr="00FC5937" w:rsidRDefault="00133855" w:rsidP="001B7A56">
      <w:pPr>
        <w:tabs>
          <w:tab w:val="num" w:pos="360"/>
        </w:tabs>
        <w:spacing w:line="23" w:lineRule="atLeast"/>
        <w:ind w:hanging="357"/>
        <w:jc w:val="both"/>
        <w:rPr>
          <w:rFonts w:ascii="Arial Narrow" w:hAnsi="Arial Narrow"/>
          <w:sz w:val="24"/>
          <w:szCs w:val="24"/>
          <w:lang w:val="en-US"/>
        </w:rPr>
      </w:pPr>
    </w:p>
    <w:p w:rsidR="00133855" w:rsidRPr="00FC5937" w:rsidRDefault="00133855" w:rsidP="001B7A56">
      <w:pPr>
        <w:tabs>
          <w:tab w:val="num" w:pos="360"/>
        </w:tabs>
        <w:spacing w:line="23" w:lineRule="atLeast"/>
        <w:ind w:hanging="357"/>
        <w:jc w:val="both"/>
        <w:rPr>
          <w:rFonts w:ascii="Arial Narrow" w:hAnsi="Arial Narrow"/>
          <w:sz w:val="24"/>
          <w:szCs w:val="24"/>
          <w:lang w:val="en-US"/>
        </w:rPr>
      </w:pPr>
    </w:p>
    <w:p w:rsidR="00133855" w:rsidRPr="00FC5937" w:rsidRDefault="00133855" w:rsidP="001B7A56">
      <w:pPr>
        <w:spacing w:line="23" w:lineRule="atLeast"/>
        <w:rPr>
          <w:rFonts w:ascii="Arial Narrow" w:hAnsi="Arial Narrow"/>
          <w:sz w:val="24"/>
          <w:szCs w:val="24"/>
          <w:lang w:val="en-US"/>
        </w:rPr>
      </w:pPr>
    </w:p>
    <w:p w:rsidR="00133855" w:rsidRPr="001B7A56" w:rsidRDefault="00133855" w:rsidP="001B7A56">
      <w:pPr>
        <w:spacing w:line="23" w:lineRule="atLeast"/>
        <w:ind w:left="4956" w:firstLine="84"/>
        <w:rPr>
          <w:rFonts w:ascii="Arial Narrow" w:hAnsi="Arial Narrow"/>
          <w:sz w:val="24"/>
          <w:szCs w:val="24"/>
        </w:rPr>
      </w:pPr>
      <w:r w:rsidRPr="001B7A56">
        <w:rPr>
          <w:rFonts w:ascii="Arial Narrow" w:hAnsi="Arial Narrow"/>
          <w:sz w:val="24"/>
          <w:szCs w:val="24"/>
        </w:rPr>
        <w:t>...................................................................</w:t>
      </w:r>
    </w:p>
    <w:p w:rsidR="00133855" w:rsidRPr="001B7A56" w:rsidRDefault="00133855" w:rsidP="001B7A56">
      <w:pPr>
        <w:spacing w:line="23" w:lineRule="atLeast"/>
        <w:ind w:left="5664" w:firstLine="708"/>
        <w:rPr>
          <w:rFonts w:ascii="Arial Narrow" w:hAnsi="Arial Narrow"/>
          <w:sz w:val="24"/>
          <w:szCs w:val="24"/>
        </w:rPr>
      </w:pPr>
      <w:r w:rsidRPr="001B7A56">
        <w:rPr>
          <w:rFonts w:ascii="Arial Narrow" w:hAnsi="Arial Narrow"/>
          <w:sz w:val="24"/>
          <w:szCs w:val="24"/>
        </w:rPr>
        <w:t>Zamawiający</w:t>
      </w:r>
    </w:p>
    <w:p w:rsidR="00133855" w:rsidRPr="001B7A56" w:rsidRDefault="00133855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33855" w:rsidRPr="001B7A56" w:rsidRDefault="00133855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33855" w:rsidRPr="001B7A56" w:rsidRDefault="00133855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33855" w:rsidRPr="001B7A56" w:rsidRDefault="00133855" w:rsidP="001B7A56">
      <w:pPr>
        <w:spacing w:line="23" w:lineRule="atLeast"/>
        <w:rPr>
          <w:rFonts w:ascii="Arial Narrow" w:hAnsi="Arial Narrow"/>
          <w:sz w:val="24"/>
          <w:szCs w:val="24"/>
        </w:rPr>
      </w:pPr>
    </w:p>
    <w:p w:rsidR="00133855" w:rsidRPr="001B7A56" w:rsidRDefault="00133855" w:rsidP="001B7A56">
      <w:pPr>
        <w:autoSpaceDE w:val="0"/>
        <w:autoSpaceDN w:val="0"/>
        <w:adjustRightInd w:val="0"/>
        <w:spacing w:line="23" w:lineRule="atLeast"/>
        <w:ind w:left="142" w:right="-375"/>
        <w:jc w:val="both"/>
        <w:rPr>
          <w:rFonts w:ascii="Arial Narrow" w:hAnsi="Arial Narrow"/>
          <w:color w:val="000000"/>
          <w:sz w:val="24"/>
          <w:szCs w:val="24"/>
        </w:rPr>
      </w:pPr>
      <w:r w:rsidRPr="001B7A56">
        <w:rPr>
          <w:rFonts w:ascii="Arial Narrow" w:hAnsi="Arial Narrow"/>
          <w:b/>
          <w:bCs/>
          <w:color w:val="000000"/>
          <w:sz w:val="24"/>
          <w:szCs w:val="24"/>
        </w:rPr>
        <w:t xml:space="preserve">Załączniki: </w:t>
      </w:r>
    </w:p>
    <w:p w:rsidR="00133855" w:rsidRPr="001B7A56" w:rsidRDefault="00133855" w:rsidP="001B7A56">
      <w:pPr>
        <w:autoSpaceDE w:val="0"/>
        <w:autoSpaceDN w:val="0"/>
        <w:adjustRightInd w:val="0"/>
        <w:spacing w:line="23" w:lineRule="atLeast"/>
        <w:ind w:left="142" w:right="-375"/>
        <w:rPr>
          <w:rFonts w:ascii="Arial Narrow" w:hAnsi="Arial Narrow"/>
          <w:color w:val="000000"/>
          <w:sz w:val="24"/>
          <w:szCs w:val="24"/>
        </w:rPr>
      </w:pPr>
      <w:r w:rsidRPr="001B7A56">
        <w:rPr>
          <w:rFonts w:ascii="Arial Narrow" w:hAnsi="Arial Narrow"/>
          <w:b/>
          <w:bCs/>
          <w:color w:val="000000"/>
          <w:sz w:val="24"/>
          <w:szCs w:val="24"/>
        </w:rPr>
        <w:t xml:space="preserve">Załącznik nr 1 – </w:t>
      </w:r>
      <w:r w:rsidRPr="001B7A56">
        <w:rPr>
          <w:rFonts w:ascii="Arial Narrow" w:hAnsi="Arial Narrow"/>
          <w:bCs/>
          <w:color w:val="000000"/>
          <w:sz w:val="24"/>
          <w:szCs w:val="24"/>
        </w:rPr>
        <w:t>Formularz oferty</w:t>
      </w:r>
      <w:r w:rsidRPr="001B7A56">
        <w:rPr>
          <w:rFonts w:ascii="Arial Narrow" w:hAnsi="Arial Narrow"/>
          <w:color w:val="000000"/>
          <w:sz w:val="24"/>
          <w:szCs w:val="24"/>
        </w:rPr>
        <w:t xml:space="preserve">; </w:t>
      </w:r>
    </w:p>
    <w:p w:rsidR="00133855" w:rsidRPr="001B7A56" w:rsidRDefault="00133855" w:rsidP="001B7A56">
      <w:pPr>
        <w:autoSpaceDE w:val="0"/>
        <w:autoSpaceDN w:val="0"/>
        <w:adjustRightInd w:val="0"/>
        <w:spacing w:line="23" w:lineRule="atLeast"/>
        <w:ind w:left="142" w:right="-375"/>
        <w:jc w:val="both"/>
        <w:rPr>
          <w:rFonts w:ascii="Arial Narrow" w:hAnsi="Arial Narrow"/>
          <w:color w:val="000000"/>
          <w:sz w:val="24"/>
          <w:szCs w:val="24"/>
        </w:rPr>
      </w:pPr>
      <w:r w:rsidRPr="001B7A56">
        <w:rPr>
          <w:rFonts w:ascii="Arial Narrow" w:hAnsi="Arial Narrow"/>
          <w:b/>
          <w:bCs/>
          <w:color w:val="000000"/>
          <w:sz w:val="24"/>
          <w:szCs w:val="24"/>
        </w:rPr>
        <w:t xml:space="preserve">Załącznik nr 2 </w:t>
      </w:r>
      <w:r w:rsidRPr="001B7A56">
        <w:rPr>
          <w:rFonts w:ascii="Arial Narrow" w:hAnsi="Arial Narrow"/>
          <w:color w:val="000000"/>
          <w:sz w:val="24"/>
          <w:szCs w:val="24"/>
        </w:rPr>
        <w:t>– Wzór zwrotnego potwierdzenia odbioru;</w:t>
      </w:r>
    </w:p>
    <w:p w:rsidR="00133855" w:rsidRPr="001B7A56" w:rsidRDefault="00133855" w:rsidP="001B7A56">
      <w:pPr>
        <w:autoSpaceDE w:val="0"/>
        <w:autoSpaceDN w:val="0"/>
        <w:adjustRightInd w:val="0"/>
        <w:spacing w:line="23" w:lineRule="atLeast"/>
        <w:ind w:left="1418" w:right="-375" w:hanging="1276"/>
        <w:rPr>
          <w:rFonts w:ascii="Arial Narrow" w:hAnsi="Arial Narrow"/>
          <w:color w:val="000000"/>
          <w:sz w:val="24"/>
          <w:szCs w:val="24"/>
        </w:rPr>
      </w:pPr>
      <w:r w:rsidRPr="001B7A56">
        <w:rPr>
          <w:rFonts w:ascii="Arial Narrow" w:hAnsi="Arial Narrow"/>
          <w:b/>
          <w:bCs/>
          <w:color w:val="000000"/>
          <w:sz w:val="24"/>
          <w:szCs w:val="24"/>
        </w:rPr>
        <w:t xml:space="preserve">Załącznik nr 3 </w:t>
      </w:r>
      <w:r w:rsidRPr="001B7A56">
        <w:rPr>
          <w:rFonts w:ascii="Arial Narrow" w:hAnsi="Arial Narrow"/>
          <w:color w:val="000000"/>
          <w:sz w:val="24"/>
          <w:szCs w:val="24"/>
        </w:rPr>
        <w:t>– Doświadczenie zawodowe.</w:t>
      </w:r>
    </w:p>
    <w:p w:rsidR="00F20238" w:rsidRPr="001B7A56" w:rsidRDefault="00F20238" w:rsidP="007E5860">
      <w:pPr>
        <w:pStyle w:val="Domylnytekst"/>
        <w:tabs>
          <w:tab w:val="left" w:pos="1260"/>
        </w:tabs>
        <w:spacing w:line="23" w:lineRule="atLeast"/>
        <w:rPr>
          <w:rFonts w:ascii="Arial Narrow" w:hAnsi="Arial Narrow" w:cs="Times New Roman"/>
          <w:szCs w:val="24"/>
        </w:rPr>
      </w:pPr>
    </w:p>
    <w:sectPr w:rsidR="00F20238" w:rsidRPr="001B7A56" w:rsidSect="00601A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97" w:rsidRDefault="00F30197" w:rsidP="00CE2301">
      <w:r>
        <w:separator/>
      </w:r>
    </w:p>
  </w:endnote>
  <w:endnote w:type="continuationSeparator" w:id="0">
    <w:p w:rsidR="00F30197" w:rsidRDefault="00F30197" w:rsidP="00CE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DB" w:rsidRDefault="00601A47">
    <w:pPr>
      <w:pStyle w:val="Stopka"/>
      <w:jc w:val="center"/>
    </w:pPr>
    <w:fldSimple w:instr=" PAGE   \* MERGEFORMAT ">
      <w:r w:rsidR="00B9133A">
        <w:rPr>
          <w:noProof/>
        </w:rPr>
        <w:t>8</w:t>
      </w:r>
    </w:fldSimple>
  </w:p>
  <w:p w:rsidR="001617DB" w:rsidRDefault="001617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97" w:rsidRDefault="00F30197" w:rsidP="00CE2301">
      <w:r>
        <w:separator/>
      </w:r>
    </w:p>
  </w:footnote>
  <w:footnote w:type="continuationSeparator" w:id="0">
    <w:p w:rsidR="00F30197" w:rsidRDefault="00F30197" w:rsidP="00CE2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50E"/>
    <w:multiLevelType w:val="hybridMultilevel"/>
    <w:tmpl w:val="13643C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118C3"/>
    <w:multiLevelType w:val="hybridMultilevel"/>
    <w:tmpl w:val="69E635BE"/>
    <w:lvl w:ilvl="0" w:tplc="0415000F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72" w:hanging="360"/>
      </w:pPr>
      <w:rPr>
        <w:rFonts w:hint="default"/>
      </w:rPr>
    </w:lvl>
    <w:lvl w:ilvl="2" w:tplc="CD025C40">
      <w:start w:val="1"/>
      <w:numFmt w:val="bullet"/>
      <w:lvlText w:val=""/>
      <w:lvlJc w:val="left"/>
      <w:pPr>
        <w:ind w:left="269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>
    <w:nsid w:val="079C1F1E"/>
    <w:multiLevelType w:val="hybridMultilevel"/>
    <w:tmpl w:val="F0E050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83257"/>
    <w:multiLevelType w:val="multilevel"/>
    <w:tmpl w:val="4C444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11C7E"/>
    <w:multiLevelType w:val="hybridMultilevel"/>
    <w:tmpl w:val="9306C5BE"/>
    <w:lvl w:ilvl="0" w:tplc="DB003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E6D1E"/>
    <w:multiLevelType w:val="hybridMultilevel"/>
    <w:tmpl w:val="BAC0EBFC"/>
    <w:lvl w:ilvl="0" w:tplc="601EBF26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B0D60"/>
    <w:multiLevelType w:val="hybridMultilevel"/>
    <w:tmpl w:val="A1FA89B4"/>
    <w:lvl w:ilvl="0" w:tplc="46D48646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C77426"/>
    <w:multiLevelType w:val="hybridMultilevel"/>
    <w:tmpl w:val="69E635BE"/>
    <w:lvl w:ilvl="0" w:tplc="0415000F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72" w:hanging="360"/>
      </w:pPr>
      <w:rPr>
        <w:rFonts w:hint="default"/>
      </w:rPr>
    </w:lvl>
    <w:lvl w:ilvl="2" w:tplc="CD025C40">
      <w:start w:val="1"/>
      <w:numFmt w:val="bullet"/>
      <w:lvlText w:val=""/>
      <w:lvlJc w:val="left"/>
      <w:pPr>
        <w:ind w:left="269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8">
    <w:nsid w:val="1D4638C3"/>
    <w:multiLevelType w:val="hybridMultilevel"/>
    <w:tmpl w:val="6FE8845C"/>
    <w:lvl w:ilvl="0" w:tplc="A8682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025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1C8"/>
    <w:multiLevelType w:val="hybridMultilevel"/>
    <w:tmpl w:val="3272A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025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033C6"/>
    <w:multiLevelType w:val="multilevel"/>
    <w:tmpl w:val="69E635BE"/>
    <w:lvl w:ilvl="0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2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692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12" w:hanging="360"/>
      </w:pPr>
    </w:lvl>
    <w:lvl w:ilvl="4">
      <w:start w:val="1"/>
      <w:numFmt w:val="lowerLetter"/>
      <w:lvlText w:val="%5."/>
      <w:lvlJc w:val="left"/>
      <w:pPr>
        <w:ind w:left="4132" w:hanging="360"/>
      </w:pPr>
    </w:lvl>
    <w:lvl w:ilvl="5">
      <w:start w:val="1"/>
      <w:numFmt w:val="lowerRoman"/>
      <w:lvlText w:val="%6."/>
      <w:lvlJc w:val="right"/>
      <w:pPr>
        <w:ind w:left="4852" w:hanging="180"/>
      </w:pPr>
    </w:lvl>
    <w:lvl w:ilvl="6">
      <w:start w:val="1"/>
      <w:numFmt w:val="decimal"/>
      <w:lvlText w:val="%7."/>
      <w:lvlJc w:val="left"/>
      <w:pPr>
        <w:ind w:left="5572" w:hanging="360"/>
      </w:pPr>
    </w:lvl>
    <w:lvl w:ilvl="7">
      <w:start w:val="1"/>
      <w:numFmt w:val="lowerLetter"/>
      <w:lvlText w:val="%8."/>
      <w:lvlJc w:val="left"/>
      <w:pPr>
        <w:ind w:left="6292" w:hanging="360"/>
      </w:pPr>
    </w:lvl>
    <w:lvl w:ilvl="8">
      <w:start w:val="1"/>
      <w:numFmt w:val="lowerRoman"/>
      <w:lvlText w:val="%9."/>
      <w:lvlJc w:val="right"/>
      <w:pPr>
        <w:ind w:left="7012" w:hanging="180"/>
      </w:pPr>
    </w:lvl>
  </w:abstractNum>
  <w:abstractNum w:abstractNumId="11">
    <w:nsid w:val="234B3D5E"/>
    <w:multiLevelType w:val="multilevel"/>
    <w:tmpl w:val="50A2D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2">
    <w:nsid w:val="23C50494"/>
    <w:multiLevelType w:val="hybridMultilevel"/>
    <w:tmpl w:val="D2689DE0"/>
    <w:lvl w:ilvl="0" w:tplc="19DA04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6319B"/>
    <w:multiLevelType w:val="hybridMultilevel"/>
    <w:tmpl w:val="3A7896AE"/>
    <w:lvl w:ilvl="0" w:tplc="80C2FE10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EF68A8"/>
    <w:multiLevelType w:val="hybridMultilevel"/>
    <w:tmpl w:val="2924C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92F46"/>
    <w:multiLevelType w:val="hybridMultilevel"/>
    <w:tmpl w:val="EAC2AC80"/>
    <w:lvl w:ilvl="0" w:tplc="FB9654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3E1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Lucida Sans Unicode" w:hAnsi="Arial Narrow" w:cs="Tahoma"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670D8DE">
      <w:start w:val="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C7AB1"/>
    <w:multiLevelType w:val="hybridMultilevel"/>
    <w:tmpl w:val="E26C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42E13C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F5864"/>
    <w:multiLevelType w:val="hybridMultilevel"/>
    <w:tmpl w:val="65480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7928"/>
    <w:multiLevelType w:val="multilevel"/>
    <w:tmpl w:val="7FBA91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>
    <w:nsid w:val="4EB364C3"/>
    <w:multiLevelType w:val="hybridMultilevel"/>
    <w:tmpl w:val="D1568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973C4"/>
    <w:multiLevelType w:val="hybridMultilevel"/>
    <w:tmpl w:val="FE628BEE"/>
    <w:lvl w:ilvl="0" w:tplc="AA7AA41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6143C9"/>
    <w:multiLevelType w:val="hybridMultilevel"/>
    <w:tmpl w:val="81AE9436"/>
    <w:lvl w:ilvl="0" w:tplc="DB003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C3DD8"/>
    <w:multiLevelType w:val="hybridMultilevel"/>
    <w:tmpl w:val="F968AEEE"/>
    <w:lvl w:ilvl="0" w:tplc="5A606FC2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D025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76C6E"/>
    <w:multiLevelType w:val="hybridMultilevel"/>
    <w:tmpl w:val="3386E4CC"/>
    <w:lvl w:ilvl="0" w:tplc="CD025C4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587E2AF2"/>
    <w:multiLevelType w:val="multilevel"/>
    <w:tmpl w:val="0CDA790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5A6A5B54"/>
    <w:multiLevelType w:val="multilevel"/>
    <w:tmpl w:val="4C444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E3519"/>
    <w:multiLevelType w:val="hybridMultilevel"/>
    <w:tmpl w:val="8BB63170"/>
    <w:lvl w:ilvl="0" w:tplc="C6F899BE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740A5"/>
    <w:multiLevelType w:val="hybridMultilevel"/>
    <w:tmpl w:val="8A6E28D8"/>
    <w:lvl w:ilvl="0" w:tplc="CD02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D05AD"/>
    <w:multiLevelType w:val="hybridMultilevel"/>
    <w:tmpl w:val="C7B40252"/>
    <w:lvl w:ilvl="0" w:tplc="66A2BD0A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000BD3"/>
    <w:multiLevelType w:val="hybridMultilevel"/>
    <w:tmpl w:val="C26E97E2"/>
    <w:lvl w:ilvl="0" w:tplc="DB003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A30055"/>
    <w:multiLevelType w:val="hybridMultilevel"/>
    <w:tmpl w:val="52AABBE4"/>
    <w:lvl w:ilvl="0" w:tplc="199497B4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54A769E"/>
    <w:multiLevelType w:val="hybridMultilevel"/>
    <w:tmpl w:val="06EA8D06"/>
    <w:lvl w:ilvl="0" w:tplc="0F5C82A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D025C4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20"/>
  </w:num>
  <w:num w:numId="5">
    <w:abstractNumId w:val="12"/>
  </w:num>
  <w:num w:numId="6">
    <w:abstractNumId w:val="16"/>
  </w:num>
  <w:num w:numId="7">
    <w:abstractNumId w:val="15"/>
  </w:num>
  <w:num w:numId="8">
    <w:abstractNumId w:val="22"/>
  </w:num>
  <w:num w:numId="9">
    <w:abstractNumId w:val="23"/>
  </w:num>
  <w:num w:numId="10">
    <w:abstractNumId w:val="18"/>
  </w:num>
  <w:num w:numId="11">
    <w:abstractNumId w:val="29"/>
  </w:num>
  <w:num w:numId="12">
    <w:abstractNumId w:val="4"/>
  </w:num>
  <w:num w:numId="13">
    <w:abstractNumId w:val="21"/>
  </w:num>
  <w:num w:numId="14">
    <w:abstractNumId w:val="19"/>
  </w:num>
  <w:num w:numId="15">
    <w:abstractNumId w:val="0"/>
  </w:num>
  <w:num w:numId="16">
    <w:abstractNumId w:val="8"/>
  </w:num>
  <w:num w:numId="17">
    <w:abstractNumId w:val="25"/>
  </w:num>
  <w:num w:numId="18">
    <w:abstractNumId w:val="9"/>
  </w:num>
  <w:num w:numId="19">
    <w:abstractNumId w:val="14"/>
  </w:num>
  <w:num w:numId="20">
    <w:abstractNumId w:val="17"/>
  </w:num>
  <w:num w:numId="21">
    <w:abstractNumId w:val="2"/>
  </w:num>
  <w:num w:numId="22">
    <w:abstractNumId w:val="10"/>
  </w:num>
  <w:num w:numId="23">
    <w:abstractNumId w:val="26"/>
  </w:num>
  <w:num w:numId="24">
    <w:abstractNumId w:val="3"/>
  </w:num>
  <w:num w:numId="25">
    <w:abstractNumId w:val="24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3"/>
  </w:num>
  <w:num w:numId="31">
    <w:abstractNumId w:val="27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CD9"/>
    <w:rsid w:val="0002242D"/>
    <w:rsid w:val="00045E46"/>
    <w:rsid w:val="00045FA3"/>
    <w:rsid w:val="00063E8D"/>
    <w:rsid w:val="0009028E"/>
    <w:rsid w:val="00095F84"/>
    <w:rsid w:val="00133855"/>
    <w:rsid w:val="00144B97"/>
    <w:rsid w:val="0014691A"/>
    <w:rsid w:val="001617DB"/>
    <w:rsid w:val="001B453E"/>
    <w:rsid w:val="001B7A56"/>
    <w:rsid w:val="001F3D5D"/>
    <w:rsid w:val="001F5745"/>
    <w:rsid w:val="00252586"/>
    <w:rsid w:val="002819C8"/>
    <w:rsid w:val="0030698C"/>
    <w:rsid w:val="00370635"/>
    <w:rsid w:val="00375AE6"/>
    <w:rsid w:val="00382F4F"/>
    <w:rsid w:val="00384DDE"/>
    <w:rsid w:val="003B1235"/>
    <w:rsid w:val="003C39F8"/>
    <w:rsid w:val="003E6DDD"/>
    <w:rsid w:val="004746BC"/>
    <w:rsid w:val="004877D8"/>
    <w:rsid w:val="004B6CC2"/>
    <w:rsid w:val="004E0026"/>
    <w:rsid w:val="005958D3"/>
    <w:rsid w:val="005B1F32"/>
    <w:rsid w:val="005E4F28"/>
    <w:rsid w:val="00601A47"/>
    <w:rsid w:val="007138EC"/>
    <w:rsid w:val="0073301D"/>
    <w:rsid w:val="0076716E"/>
    <w:rsid w:val="00795D89"/>
    <w:rsid w:val="007D5887"/>
    <w:rsid w:val="007E5860"/>
    <w:rsid w:val="008315B6"/>
    <w:rsid w:val="00873BAC"/>
    <w:rsid w:val="008F398E"/>
    <w:rsid w:val="00921A9E"/>
    <w:rsid w:val="00924175"/>
    <w:rsid w:val="00974AF4"/>
    <w:rsid w:val="009C0622"/>
    <w:rsid w:val="009D574E"/>
    <w:rsid w:val="009D5C0E"/>
    <w:rsid w:val="00A05DD2"/>
    <w:rsid w:val="00A15C64"/>
    <w:rsid w:val="00A40843"/>
    <w:rsid w:val="00A5113F"/>
    <w:rsid w:val="00A85BBF"/>
    <w:rsid w:val="00AE0D5E"/>
    <w:rsid w:val="00B12A23"/>
    <w:rsid w:val="00B6313B"/>
    <w:rsid w:val="00B82D3C"/>
    <w:rsid w:val="00B9133A"/>
    <w:rsid w:val="00BB18E6"/>
    <w:rsid w:val="00BC33E4"/>
    <w:rsid w:val="00BD43E8"/>
    <w:rsid w:val="00C9339D"/>
    <w:rsid w:val="00CE2301"/>
    <w:rsid w:val="00CF12FC"/>
    <w:rsid w:val="00D21B2A"/>
    <w:rsid w:val="00D2429E"/>
    <w:rsid w:val="00DA79E2"/>
    <w:rsid w:val="00DB367A"/>
    <w:rsid w:val="00DE2C68"/>
    <w:rsid w:val="00DF7BBB"/>
    <w:rsid w:val="00E03A89"/>
    <w:rsid w:val="00E3742D"/>
    <w:rsid w:val="00E6762B"/>
    <w:rsid w:val="00E87CD9"/>
    <w:rsid w:val="00EC63F4"/>
    <w:rsid w:val="00F20238"/>
    <w:rsid w:val="00F24B2F"/>
    <w:rsid w:val="00F30197"/>
    <w:rsid w:val="00F857CF"/>
    <w:rsid w:val="00FC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0D5E"/>
    <w:pPr>
      <w:tabs>
        <w:tab w:val="left" w:pos="0"/>
      </w:tabs>
      <w:jc w:val="both"/>
    </w:pPr>
    <w:rPr>
      <w:sz w:val="24"/>
      <w:szCs w:val="24"/>
    </w:rPr>
  </w:style>
  <w:style w:type="paragraph" w:customStyle="1" w:styleId="pkt">
    <w:name w:val="pkt"/>
    <w:basedOn w:val="Normalny"/>
    <w:rsid w:val="00AE0D5E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Akapitzlist1">
    <w:name w:val="Akapit z listą1"/>
    <w:basedOn w:val="Normalny"/>
    <w:rsid w:val="00BD43E8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Hipercze">
    <w:name w:val="Hyperlink"/>
    <w:basedOn w:val="Domylnaczcionkaakapitu"/>
    <w:rsid w:val="00BD43E8"/>
    <w:rPr>
      <w:color w:val="0000FF"/>
      <w:u w:val="single"/>
    </w:rPr>
  </w:style>
  <w:style w:type="paragraph" w:customStyle="1" w:styleId="Domylnytekst">
    <w:name w:val="Domylny tekst"/>
    <w:basedOn w:val="Normalny"/>
    <w:rsid w:val="00795D89"/>
    <w:pPr>
      <w:widowControl w:val="0"/>
      <w:suppressAutoHyphens/>
      <w:overflowPunct w:val="0"/>
      <w:autoSpaceDE w:val="0"/>
      <w:textAlignment w:val="baseline"/>
    </w:pPr>
    <w:rPr>
      <w:rFonts w:eastAsia="Lucida Sans Unicode" w:cs="Tahoma"/>
      <w:color w:val="000000"/>
      <w:sz w:val="24"/>
      <w:lang w:eastAsia="en-US" w:bidi="en-US"/>
    </w:rPr>
  </w:style>
  <w:style w:type="paragraph" w:styleId="Akapitzlist">
    <w:name w:val="List Paragraph"/>
    <w:basedOn w:val="Normalny"/>
    <w:uiPriority w:val="34"/>
    <w:qFormat/>
    <w:rsid w:val="00133855"/>
    <w:pPr>
      <w:spacing w:before="100" w:beforeAutospacing="1" w:after="100" w:afterAutospacing="1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eks">
    <w:name w:val="Indeks"/>
    <w:basedOn w:val="Normalny"/>
    <w:rsid w:val="00F857CF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agwek">
    <w:name w:val="header"/>
    <w:basedOn w:val="Normalny"/>
    <w:link w:val="NagwekZnak"/>
    <w:rsid w:val="00CE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2301"/>
  </w:style>
  <w:style w:type="paragraph" w:styleId="Stopka">
    <w:name w:val="footer"/>
    <w:basedOn w:val="Normalny"/>
    <w:link w:val="StopkaZnak"/>
    <w:uiPriority w:val="99"/>
    <w:rsid w:val="00CE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3507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24502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mailto:zamowienia@pupchorzow.pl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banasik.ewelina</dc:creator>
  <cp:lastModifiedBy>Wieczorek.Tomasz</cp:lastModifiedBy>
  <cp:revision>5</cp:revision>
  <cp:lastPrinted>2017-10-24T06:28:00Z</cp:lastPrinted>
  <dcterms:created xsi:type="dcterms:W3CDTF">2017-10-18T11:51:00Z</dcterms:created>
  <dcterms:modified xsi:type="dcterms:W3CDTF">2017-10-24T06:30:00Z</dcterms:modified>
</cp:coreProperties>
</file>